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AE2" w:rsidRPr="006B7680" w:rsidRDefault="00907AE2" w:rsidP="00907AE2">
      <w:pPr>
        <w:pStyle w:val="Style6"/>
        <w:spacing w:before="240"/>
        <w:jc w:val="center"/>
        <w:rPr>
          <w:rFonts w:ascii="Times New Roman" w:hAnsi="Times New Roman"/>
          <w:sz w:val="72"/>
        </w:rPr>
      </w:pPr>
      <w:bookmarkStart w:id="0" w:name="_GoBack"/>
      <w:bookmarkEnd w:id="0"/>
      <w:r w:rsidRPr="006B7680">
        <w:rPr>
          <w:rFonts w:ascii="Times New Roman" w:hAnsi="Times New Roman"/>
          <w:sz w:val="72"/>
        </w:rPr>
        <w:t>Part II</w:t>
      </w:r>
    </w:p>
    <w:p w:rsidR="00907AE2" w:rsidRPr="006B7680" w:rsidRDefault="00907AE2" w:rsidP="00FA4EA7">
      <w:pPr>
        <w:pStyle w:val="Style6"/>
        <w:keepNext w:val="0"/>
        <w:spacing w:before="240" w:line="240" w:lineRule="auto"/>
        <w:jc w:val="center"/>
        <w:rPr>
          <w:rFonts w:ascii="Times New Roman" w:hAnsi="Times New Roman"/>
          <w:sz w:val="72"/>
        </w:rPr>
      </w:pPr>
      <w:r w:rsidRPr="006B7680">
        <w:rPr>
          <w:rFonts w:ascii="Times New Roman" w:hAnsi="Times New Roman"/>
          <w:sz w:val="72"/>
        </w:rPr>
        <w:t>Solutions</w:t>
      </w:r>
    </w:p>
    <w:p w:rsidR="00FA4EA7" w:rsidRPr="006B7680" w:rsidRDefault="00FA4EA7" w:rsidP="001F0663">
      <w:pPr>
        <w:keepNext/>
        <w:tabs>
          <w:tab w:val="left" w:pos="360"/>
          <w:tab w:val="left" w:pos="720"/>
          <w:tab w:val="left" w:pos="1080"/>
          <w:tab w:val="left" w:pos="1440"/>
        </w:tabs>
        <w:spacing w:before="480" w:after="240" w:line="500" w:lineRule="exact"/>
        <w:outlineLvl w:val="0"/>
        <w:rPr>
          <w:rFonts w:ascii="Times New Roman" w:hAnsi="Times New Roman"/>
          <w:b/>
          <w:smallCaps/>
          <w:sz w:val="48"/>
        </w:rPr>
        <w:sectPr w:rsidR="00FA4EA7" w:rsidRPr="006B7680" w:rsidSect="00AB729A">
          <w:headerReference w:type="even" r:id="rId8"/>
          <w:headerReference w:type="default" r:id="rId9"/>
          <w:footerReference w:type="default" r:id="rId10"/>
          <w:headerReference w:type="first" r:id="rId11"/>
          <w:footerReference w:type="first" r:id="rId12"/>
          <w:pgSz w:w="12240" w:h="15840"/>
          <w:pgMar w:top="1440" w:right="1080" w:bottom="1440" w:left="1800" w:header="720" w:footer="720" w:gutter="0"/>
          <w:pgNumType w:start="347"/>
          <w:cols w:space="720"/>
          <w:vAlign w:val="center"/>
          <w:titlePg/>
          <w:docGrid w:linePitch="360"/>
        </w:sectPr>
      </w:pPr>
    </w:p>
    <w:p w:rsidR="001F0663" w:rsidRPr="006B7680" w:rsidRDefault="001F0663" w:rsidP="00B0263F">
      <w:pPr>
        <w:keepNext/>
        <w:tabs>
          <w:tab w:val="left" w:pos="360"/>
          <w:tab w:val="left" w:pos="720"/>
          <w:tab w:val="left" w:pos="1080"/>
          <w:tab w:val="left" w:pos="1440"/>
        </w:tabs>
        <w:spacing w:after="240" w:line="500" w:lineRule="exact"/>
        <w:outlineLvl w:val="0"/>
        <w:rPr>
          <w:rFonts w:ascii="Times New Roman" w:hAnsi="Times New Roman"/>
          <w:b/>
          <w:smallCaps/>
          <w:sz w:val="48"/>
        </w:rPr>
      </w:pPr>
      <w:r w:rsidRPr="006B7680">
        <w:rPr>
          <w:rFonts w:ascii="Times New Roman" w:hAnsi="Times New Roman"/>
          <w:b/>
          <w:smallCaps/>
          <w:sz w:val="48"/>
        </w:rPr>
        <w:t>Chapter 1</w:t>
      </w:r>
    </w:p>
    <w:p w:rsidR="001F0663" w:rsidRPr="006B7680" w:rsidRDefault="001F0663" w:rsidP="00B0263F">
      <w:pPr>
        <w:keepNext/>
        <w:tabs>
          <w:tab w:val="left" w:pos="360"/>
          <w:tab w:val="left" w:pos="720"/>
          <w:tab w:val="left" w:pos="1080"/>
          <w:tab w:val="left" w:pos="1440"/>
        </w:tabs>
        <w:spacing w:after="240" w:line="500" w:lineRule="exact"/>
        <w:outlineLvl w:val="0"/>
        <w:rPr>
          <w:rFonts w:ascii="Times New Roman" w:hAnsi="Times New Roman"/>
          <w:b/>
          <w:smallCaps/>
          <w:sz w:val="48"/>
        </w:rPr>
      </w:pPr>
      <w:r w:rsidRPr="006B7680">
        <w:rPr>
          <w:rFonts w:ascii="Times New Roman" w:hAnsi="Times New Roman"/>
          <w:b/>
          <w:smallCaps/>
          <w:sz w:val="48"/>
        </w:rPr>
        <w:t>What Is Economics?</w:t>
      </w:r>
    </w:p>
    <w:p w:rsidR="00A77D53" w:rsidRPr="006B7680" w:rsidRDefault="001F0663" w:rsidP="00A372DF">
      <w:pPr>
        <w:pStyle w:val="Ahead"/>
        <w:rPr>
          <w:rFonts w:ascii="Times New Roman" w:hAnsi="Times New Roman"/>
        </w:rPr>
      </w:pPr>
      <w:r w:rsidRPr="006B7680">
        <w:rPr>
          <w:rFonts w:ascii="Times New Roman" w:hAnsi="Times New Roman"/>
        </w:rPr>
        <w:t>Discussion Questions</w:t>
      </w:r>
    </w:p>
    <w:p w:rsidR="00A372DF" w:rsidRPr="006B7680" w:rsidRDefault="00A372DF" w:rsidP="00A372DF">
      <w:pPr>
        <w:pStyle w:val="EOCS"/>
        <w:numPr>
          <w:ilvl w:val="1"/>
          <w:numId w:val="1"/>
        </w:numPr>
        <w:spacing w:before="0" w:line="240" w:lineRule="auto"/>
        <w:jc w:val="left"/>
        <w:rPr>
          <w:rFonts w:ascii="Times New Roman" w:hAnsi="Times New Roman" w:cs="Times New Roman"/>
          <w:b/>
          <w:color w:val="auto"/>
          <w:sz w:val="24"/>
        </w:rPr>
      </w:pPr>
      <w:r w:rsidRPr="006B7680">
        <w:rPr>
          <w:rFonts w:ascii="Times New Roman" w:hAnsi="Times New Roman" w:cs="Times New Roman"/>
          <w:b/>
          <w:color w:val="auto"/>
          <w:sz w:val="24"/>
        </w:rPr>
        <w:t xml:space="preserve"> Think ab</w:t>
      </w:r>
      <w:r w:rsidR="00D71020">
        <w:rPr>
          <w:rFonts w:ascii="Times New Roman" w:hAnsi="Times New Roman" w:cs="Times New Roman"/>
          <w:b/>
          <w:color w:val="auto"/>
          <w:sz w:val="24"/>
        </w:rPr>
        <w:t xml:space="preserve">out a way you would construct a </w:t>
      </w:r>
      <w:r w:rsidRPr="006B7680">
        <w:rPr>
          <w:rFonts w:ascii="Times New Roman" w:hAnsi="Times New Roman" w:cs="Times New Roman"/>
          <w:b/>
          <w:color w:val="auto"/>
          <w:sz w:val="24"/>
        </w:rPr>
        <w:t>model of how your co</w:t>
      </w:r>
      <w:r w:rsidRPr="006B7680">
        <w:rPr>
          <w:rFonts w:ascii="Times New Roman" w:hAnsi="Times New Roman" w:cs="Times New Roman"/>
          <w:b/>
          <w:color w:val="auto"/>
          <w:sz w:val="24"/>
        </w:rPr>
        <w:t>l</w:t>
      </w:r>
      <w:r w:rsidRPr="006B7680">
        <w:rPr>
          <w:rFonts w:ascii="Times New Roman" w:hAnsi="Times New Roman" w:cs="Times New Roman"/>
          <w:b/>
          <w:color w:val="auto"/>
          <w:sz w:val="24"/>
        </w:rPr>
        <w:t>lege is governed. Which officers and administrators would you include and e</w:t>
      </w:r>
      <w:r w:rsidRPr="006B7680">
        <w:rPr>
          <w:rFonts w:ascii="Times New Roman" w:hAnsi="Times New Roman" w:cs="Times New Roman"/>
          <w:b/>
          <w:color w:val="auto"/>
          <w:sz w:val="24"/>
        </w:rPr>
        <w:t>x</w:t>
      </w:r>
      <w:r w:rsidRPr="006B7680">
        <w:rPr>
          <w:rFonts w:ascii="Times New Roman" w:hAnsi="Times New Roman" w:cs="Times New Roman"/>
          <w:b/>
          <w:color w:val="auto"/>
          <w:sz w:val="24"/>
        </w:rPr>
        <w:t>clude from your model if the objective were one of the following:</w:t>
      </w:r>
    </w:p>
    <w:p w:rsidR="00A372DF" w:rsidRPr="006B7680" w:rsidRDefault="00A372DF" w:rsidP="00A372DF">
      <w:pPr>
        <w:pStyle w:val="EOCQ-a"/>
        <w:numPr>
          <w:ilvl w:val="1"/>
          <w:numId w:val="2"/>
        </w:numPr>
        <w:spacing w:before="0" w:line="240" w:lineRule="auto"/>
        <w:jc w:val="left"/>
        <w:rPr>
          <w:rFonts w:ascii="Times New Roman" w:hAnsi="Times New Roman" w:cs="Times New Roman"/>
          <w:b/>
          <w:color w:val="auto"/>
          <w:sz w:val="24"/>
        </w:rPr>
      </w:pPr>
      <w:r w:rsidRPr="006B7680">
        <w:rPr>
          <w:rFonts w:ascii="Times New Roman" w:hAnsi="Times New Roman" w:cs="Times New Roman"/>
          <w:b/>
          <w:color w:val="auto"/>
          <w:sz w:val="24"/>
        </w:rPr>
        <w:t>To explain how decisions on financial aid are made</w:t>
      </w:r>
    </w:p>
    <w:p w:rsidR="00A372DF" w:rsidRPr="006B7680" w:rsidRDefault="00A372DF" w:rsidP="00A372DF">
      <w:pPr>
        <w:pStyle w:val="EOCQ-a"/>
        <w:numPr>
          <w:ilvl w:val="1"/>
          <w:numId w:val="2"/>
        </w:numPr>
        <w:spacing w:before="0" w:line="240" w:lineRule="auto"/>
        <w:jc w:val="left"/>
        <w:rPr>
          <w:rFonts w:ascii="Times New Roman" w:hAnsi="Times New Roman" w:cs="Times New Roman"/>
          <w:b/>
          <w:color w:val="auto"/>
          <w:sz w:val="24"/>
        </w:rPr>
      </w:pPr>
      <w:r w:rsidRPr="006B7680">
        <w:rPr>
          <w:rFonts w:ascii="Times New Roman" w:hAnsi="Times New Roman" w:cs="Times New Roman"/>
          <w:b/>
          <w:color w:val="auto"/>
          <w:sz w:val="24"/>
        </w:rPr>
        <w:t>To explain the quality of the faculty</w:t>
      </w:r>
    </w:p>
    <w:p w:rsidR="00A372DF" w:rsidRPr="006B7680" w:rsidRDefault="00A372DF" w:rsidP="00A372DF">
      <w:pPr>
        <w:pStyle w:val="EOCQ-a"/>
        <w:spacing w:before="0" w:line="240" w:lineRule="auto"/>
        <w:ind w:left="360" w:firstLine="0"/>
        <w:jc w:val="left"/>
        <w:rPr>
          <w:rFonts w:ascii="Times New Roman" w:hAnsi="Times New Roman" w:cs="Times New Roman"/>
          <w:b/>
          <w:color w:val="auto"/>
          <w:sz w:val="24"/>
        </w:rPr>
      </w:pPr>
      <w:r w:rsidRPr="006B7680">
        <w:rPr>
          <w:rFonts w:ascii="Times New Roman" w:hAnsi="Times New Roman" w:cs="Times New Roman"/>
          <w:b/>
          <w:color w:val="auto"/>
          <w:sz w:val="24"/>
        </w:rPr>
        <w:tab/>
        <w:t>Relate this to the map example in the chapter.</w:t>
      </w:r>
    </w:p>
    <w:p w:rsidR="001F0663" w:rsidRPr="006B7680" w:rsidRDefault="001F0663" w:rsidP="001F0663">
      <w:pPr>
        <w:pStyle w:val="ProblemNumberList"/>
        <w:rPr>
          <w:rFonts w:ascii="Times New Roman" w:hAnsi="Times New Roman"/>
          <w:color w:val="auto"/>
        </w:rPr>
      </w:pPr>
      <w:r w:rsidRPr="006B7680">
        <w:rPr>
          <w:rFonts w:ascii="Times New Roman" w:hAnsi="Times New Roman"/>
          <w:color w:val="auto"/>
        </w:rPr>
        <w:tab/>
      </w:r>
      <w:r w:rsidR="00E47D08" w:rsidRPr="006B7680">
        <w:rPr>
          <w:rFonts w:ascii="Times New Roman" w:hAnsi="Times New Roman"/>
          <w:color w:val="auto"/>
        </w:rPr>
        <w:tab/>
      </w:r>
      <w:r w:rsidRPr="006B7680">
        <w:rPr>
          <w:rFonts w:ascii="Times New Roman" w:hAnsi="Times New Roman"/>
          <w:color w:val="auto"/>
        </w:rPr>
        <w:t>This question is designed to make students construct their own version of the map example. A good answer is one in which (</w:t>
      </w:r>
      <w:proofErr w:type="spellStart"/>
      <w:r w:rsidRPr="006B7680">
        <w:rPr>
          <w:rFonts w:ascii="Times New Roman" w:hAnsi="Times New Roman"/>
          <w:color w:val="auto"/>
        </w:rPr>
        <w:t>i</w:t>
      </w:r>
      <w:proofErr w:type="spellEnd"/>
      <w:r w:rsidRPr="006B7680">
        <w:rPr>
          <w:rFonts w:ascii="Times New Roman" w:hAnsi="Times New Roman"/>
          <w:color w:val="auto"/>
        </w:rPr>
        <w:t>) the people who are principally involved in the decision are identified, (ii) the flow of information and persuasion between those people is outlined and (iii) extraneous detail is eliminated. The “model” is likely to be quite different for part (a) and part (b). Thus decisions on financial aid may depend upon the trustees, who set overall policy and attempt to raise funds; the president, who allocates the college budget; the admissions office, which determines what portion of each class is financially needy; and the counselors in the financial aid office, who make decisions about individual cases. Information about policy flows from the top of the bureaucratic hierarchy, and information about need from the bottom. In part (b), faculty quality may be determined by the trustees, who may be responsible for setting salary levels; the president or dean, who must agree to each faculty appointment and promotion; and the faculty committees in each department and division, that search for potential appointees. Instructors who assign this question may be amazed at the image of their institution’s structure held by the students.</w:t>
      </w:r>
    </w:p>
    <w:p w:rsidR="00A372DF" w:rsidRPr="006B7680" w:rsidRDefault="00A372DF" w:rsidP="001F0663">
      <w:pPr>
        <w:pStyle w:val="ProblemNumberList"/>
        <w:rPr>
          <w:rFonts w:ascii="Times New Roman" w:hAnsi="Times New Roman"/>
          <w:color w:val="auto"/>
        </w:rPr>
      </w:pPr>
    </w:p>
    <w:p w:rsidR="00A372DF" w:rsidRPr="006B7680" w:rsidRDefault="00A372DF" w:rsidP="00A77D53">
      <w:pPr>
        <w:pStyle w:val="EOCS"/>
        <w:spacing w:before="0" w:line="240" w:lineRule="auto"/>
        <w:ind w:left="230" w:hanging="230"/>
        <w:jc w:val="left"/>
        <w:rPr>
          <w:rFonts w:ascii="Times New Roman" w:hAnsi="Times New Roman" w:cs="Times New Roman"/>
          <w:b/>
          <w:color w:val="auto"/>
          <w:sz w:val="24"/>
        </w:rPr>
      </w:pPr>
      <w:r w:rsidRPr="006B7680">
        <w:rPr>
          <w:rFonts w:ascii="Times New Roman" w:hAnsi="Times New Roman" w:cs="Times New Roman"/>
          <w:b/>
          <w:color w:val="auto"/>
          <w:sz w:val="24"/>
        </w:rPr>
        <w:t>2. Relate the process of abstraction to the way you take notes in a lecture. Why do you not try to transcribe every word uttered by the lecturer? Why don’t you write down just the title of the lecture and stop there? How do you decide, roughly speaking, on the correct amount of detail?</w:t>
      </w:r>
    </w:p>
    <w:p w:rsidR="001F0663" w:rsidRPr="006B7680" w:rsidRDefault="00A372DF" w:rsidP="001F0663">
      <w:pPr>
        <w:pStyle w:val="ProblemNumberList"/>
        <w:rPr>
          <w:rFonts w:ascii="Times New Roman" w:hAnsi="Times New Roman"/>
          <w:color w:val="auto"/>
        </w:rPr>
      </w:pPr>
      <w:r w:rsidRPr="006B7680">
        <w:rPr>
          <w:rFonts w:ascii="Times New Roman" w:hAnsi="Times New Roman"/>
          <w:color w:val="auto"/>
        </w:rPr>
        <w:tab/>
      </w:r>
      <w:r w:rsidRPr="006B7680">
        <w:rPr>
          <w:rFonts w:ascii="Times New Roman" w:hAnsi="Times New Roman"/>
          <w:color w:val="auto"/>
        </w:rPr>
        <w:tab/>
      </w:r>
      <w:r w:rsidR="001F0663" w:rsidRPr="006B7680">
        <w:rPr>
          <w:rFonts w:ascii="Times New Roman" w:hAnsi="Times New Roman"/>
          <w:color w:val="auto"/>
        </w:rPr>
        <w:t>Most students are familiar with the need to abstract from detail, and take notes only about the essential points. The student will want enough detail to be able to reconstruct the instructor’s argument, but not so much detail as to obscure the main point. It is unlikely that simply writing down the title of the lecture will enable the student to recall the main arguments at a later date. The choices of how much detail, and what particular detail, are similar to the choices an economist makes in thinking about a problem, that is to say, in constructing a model. [This is a good opportunity to discuss note-taking with the students. While most understand the basic idea, few are skilled at it. Take a look at a few students’ lecture notes, and ask whether you would be comfortable learning economics from those notes.]</w:t>
      </w:r>
    </w:p>
    <w:p w:rsidR="00A77D53" w:rsidRPr="006B7680" w:rsidRDefault="00A77D53" w:rsidP="00A372DF">
      <w:pPr>
        <w:pStyle w:val="ProblemNumberList"/>
        <w:spacing w:line="240" w:lineRule="auto"/>
        <w:rPr>
          <w:rFonts w:ascii="Times New Roman" w:hAnsi="Times New Roman"/>
          <w:b/>
          <w:color w:val="auto"/>
        </w:rPr>
      </w:pPr>
    </w:p>
    <w:p w:rsidR="00A372DF" w:rsidRPr="006B7680" w:rsidRDefault="00A372DF" w:rsidP="00A372DF">
      <w:pPr>
        <w:pStyle w:val="ProblemNumberList"/>
        <w:spacing w:line="240" w:lineRule="auto"/>
        <w:rPr>
          <w:rFonts w:ascii="Times New Roman" w:hAnsi="Times New Roman"/>
          <w:b/>
          <w:color w:val="auto"/>
        </w:rPr>
      </w:pPr>
      <w:r w:rsidRPr="006B7680">
        <w:rPr>
          <w:rFonts w:ascii="Times New Roman" w:hAnsi="Times New Roman"/>
          <w:b/>
          <w:color w:val="auto"/>
        </w:rPr>
        <w:t>3. Explain why a government policy maker cannot afford to ignore economic the</w:t>
      </w:r>
      <w:r w:rsidRPr="006B7680">
        <w:rPr>
          <w:rFonts w:ascii="Times New Roman" w:hAnsi="Times New Roman"/>
          <w:b/>
          <w:color w:val="auto"/>
        </w:rPr>
        <w:t>o</w:t>
      </w:r>
      <w:r w:rsidRPr="006B7680">
        <w:rPr>
          <w:rFonts w:ascii="Times New Roman" w:hAnsi="Times New Roman"/>
          <w:b/>
          <w:color w:val="auto"/>
        </w:rPr>
        <w:t>ry.</w:t>
      </w:r>
    </w:p>
    <w:p w:rsidR="001F0663" w:rsidRPr="006B7680" w:rsidRDefault="00A372DF" w:rsidP="001F0663">
      <w:pPr>
        <w:pStyle w:val="ProblemNumberList"/>
        <w:rPr>
          <w:rFonts w:ascii="Times New Roman" w:hAnsi="Times New Roman"/>
          <w:color w:val="auto"/>
        </w:rPr>
      </w:pPr>
      <w:r w:rsidRPr="006B7680">
        <w:rPr>
          <w:rFonts w:ascii="Times New Roman" w:hAnsi="Times New Roman"/>
          <w:color w:val="auto"/>
        </w:rPr>
        <w:tab/>
      </w:r>
      <w:r w:rsidR="001F0663" w:rsidRPr="006B7680">
        <w:rPr>
          <w:rFonts w:ascii="Times New Roman" w:hAnsi="Times New Roman"/>
          <w:color w:val="auto"/>
        </w:rPr>
        <w:tab/>
        <w:t xml:space="preserve">Without theory, an economist (or anyone else) can only assemble facts, but she cannot understand the relationship between those facts, in particular the cause-and-effect relationships. </w:t>
      </w:r>
      <w:r w:rsidR="007C4393" w:rsidRPr="006B7680">
        <w:rPr>
          <w:rFonts w:ascii="Times New Roman" w:hAnsi="Times New Roman"/>
          <w:color w:val="auto"/>
        </w:rPr>
        <w:t>F</w:t>
      </w:r>
      <w:r w:rsidR="001F0663" w:rsidRPr="006B7680">
        <w:rPr>
          <w:rFonts w:ascii="Times New Roman" w:hAnsi="Times New Roman"/>
          <w:color w:val="auto"/>
        </w:rPr>
        <w:t>or example, a person who ignores theory can notice that average prices sometimes rise a short time after the country’s money supply increases, but has no way of knowing whether there is a causal relationship between those two phenomena, or whether they are just coincidences. A government policy maker who wants to change something in the country only has a few policy “tools” to use, and so she must have a theory to indicate to her whether changing one of those tools is likely to have the desired result in the country.</w:t>
      </w:r>
    </w:p>
    <w:p w:rsidR="001F0663" w:rsidRPr="006B7680" w:rsidRDefault="001F0663" w:rsidP="001F0663">
      <w:pPr>
        <w:pStyle w:val="Style4"/>
        <w:outlineLvl w:val="0"/>
        <w:rPr>
          <w:rFonts w:ascii="Times New Roman" w:hAnsi="Times New Roman"/>
          <w:color w:val="auto"/>
        </w:rPr>
      </w:pPr>
      <w:r w:rsidRPr="006B7680">
        <w:rPr>
          <w:rFonts w:ascii="Times New Roman" w:hAnsi="Times New Roman"/>
          <w:color w:val="auto"/>
        </w:rPr>
        <w:t>Appendix—Using Graphs: A Review</w:t>
      </w:r>
    </w:p>
    <w:p w:rsidR="00F03E21" w:rsidRPr="006B7680" w:rsidRDefault="00F03E21" w:rsidP="00F03E21">
      <w:pPr>
        <w:pStyle w:val="Ahead"/>
        <w:rPr>
          <w:rFonts w:ascii="Times New Roman" w:hAnsi="Times New Roman"/>
        </w:rPr>
      </w:pPr>
      <w:r w:rsidRPr="006B7680">
        <w:rPr>
          <w:rFonts w:ascii="Times New Roman" w:hAnsi="Times New Roman"/>
        </w:rPr>
        <w:t>Test Yourself</w:t>
      </w:r>
    </w:p>
    <w:p w:rsidR="009B7AA4" w:rsidRPr="006B7680" w:rsidRDefault="009B7AA4" w:rsidP="009B7AA4">
      <w:pPr>
        <w:autoSpaceDE w:val="0"/>
        <w:autoSpaceDN w:val="0"/>
        <w:adjustRightInd w:val="0"/>
        <w:rPr>
          <w:rFonts w:ascii="Times New Roman" w:hAnsi="Times New Roman"/>
          <w:b/>
        </w:rPr>
      </w:pPr>
      <w:r w:rsidRPr="006B7680">
        <w:rPr>
          <w:rFonts w:ascii="Times New Roman" w:hAnsi="Times New Roman"/>
          <w:b/>
        </w:rPr>
        <w:t>1. Portray the following hypothetical data on a two variable diagram:</w:t>
      </w:r>
    </w:p>
    <w:tbl>
      <w:tblPr>
        <w:tblpPr w:leftFromText="180" w:rightFromText="180" w:vertAnchor="text" w:horzAnchor="page" w:tblpX="2168" w:tblpY="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1996"/>
        <w:gridCol w:w="2210"/>
      </w:tblGrid>
      <w:tr w:rsidR="009D7813" w:rsidRPr="00AC258E" w:rsidTr="00AC258E">
        <w:tc>
          <w:tcPr>
            <w:tcW w:w="0" w:type="auto"/>
            <w:shd w:val="clear" w:color="auto" w:fill="auto"/>
          </w:tcPr>
          <w:p w:rsidR="009D7813" w:rsidRPr="00AC258E" w:rsidRDefault="009D7813" w:rsidP="00AC258E">
            <w:pPr>
              <w:autoSpaceDE w:val="0"/>
              <w:autoSpaceDN w:val="0"/>
              <w:adjustRightInd w:val="0"/>
              <w:rPr>
                <w:rFonts w:ascii="Times New Roman" w:eastAsia="Calibri" w:hAnsi="Times New Roman"/>
                <w:b/>
              </w:rPr>
            </w:pPr>
            <w:r w:rsidRPr="00AC258E">
              <w:rPr>
                <w:rFonts w:ascii="Times New Roman" w:eastAsia="Calibri" w:hAnsi="Times New Roman"/>
                <w:b/>
              </w:rPr>
              <w:t>Academic Year</w:t>
            </w:r>
          </w:p>
        </w:tc>
        <w:tc>
          <w:tcPr>
            <w:tcW w:w="0" w:type="auto"/>
            <w:shd w:val="clear" w:color="auto" w:fill="auto"/>
          </w:tcPr>
          <w:p w:rsidR="009D7813" w:rsidRPr="00AC258E" w:rsidRDefault="009D7813" w:rsidP="00AC258E">
            <w:pPr>
              <w:autoSpaceDE w:val="0"/>
              <w:autoSpaceDN w:val="0"/>
              <w:adjustRightInd w:val="0"/>
              <w:rPr>
                <w:rFonts w:ascii="Times New Roman" w:eastAsia="Calibri" w:hAnsi="Times New Roman"/>
                <w:b/>
              </w:rPr>
            </w:pPr>
            <w:r w:rsidRPr="00AC258E">
              <w:rPr>
                <w:rFonts w:ascii="Times New Roman" w:eastAsia="Calibri" w:hAnsi="Times New Roman"/>
                <w:b/>
              </w:rPr>
              <w:t>Total Enrollment</w:t>
            </w:r>
          </w:p>
        </w:tc>
        <w:tc>
          <w:tcPr>
            <w:tcW w:w="0" w:type="auto"/>
            <w:shd w:val="clear" w:color="auto" w:fill="auto"/>
          </w:tcPr>
          <w:p w:rsidR="009D7813" w:rsidRPr="00AC258E" w:rsidRDefault="009D7813" w:rsidP="00AC258E">
            <w:pPr>
              <w:autoSpaceDE w:val="0"/>
              <w:autoSpaceDN w:val="0"/>
              <w:adjustRightInd w:val="0"/>
              <w:rPr>
                <w:rFonts w:ascii="Times New Roman" w:eastAsia="Calibri" w:hAnsi="Times New Roman"/>
                <w:b/>
              </w:rPr>
            </w:pPr>
            <w:r w:rsidRPr="00AC258E">
              <w:rPr>
                <w:rFonts w:ascii="Times New Roman" w:eastAsia="Calibri" w:hAnsi="Times New Roman"/>
                <w:b/>
              </w:rPr>
              <w:t>Enrollment in</w:t>
            </w:r>
          </w:p>
          <w:p w:rsidR="009D7813" w:rsidRPr="00AC258E" w:rsidRDefault="009D7813" w:rsidP="00AC258E">
            <w:pPr>
              <w:autoSpaceDE w:val="0"/>
              <w:autoSpaceDN w:val="0"/>
              <w:adjustRightInd w:val="0"/>
              <w:rPr>
                <w:rFonts w:ascii="Times New Roman" w:eastAsia="Calibri" w:hAnsi="Times New Roman"/>
                <w:b/>
              </w:rPr>
            </w:pPr>
            <w:r w:rsidRPr="00AC258E">
              <w:rPr>
                <w:rFonts w:ascii="Times New Roman" w:eastAsia="Calibri" w:hAnsi="Times New Roman"/>
                <w:b/>
              </w:rPr>
              <w:t>Economics Courses</w:t>
            </w:r>
          </w:p>
        </w:tc>
      </w:tr>
      <w:tr w:rsidR="009D7813" w:rsidRPr="00AC258E" w:rsidTr="00AC258E">
        <w:tc>
          <w:tcPr>
            <w:tcW w:w="0" w:type="auto"/>
            <w:shd w:val="clear" w:color="auto" w:fill="auto"/>
          </w:tcPr>
          <w:p w:rsidR="009D7813" w:rsidRPr="00AC258E" w:rsidRDefault="009D7813" w:rsidP="00AC258E">
            <w:pPr>
              <w:autoSpaceDE w:val="0"/>
              <w:autoSpaceDN w:val="0"/>
              <w:adjustRightInd w:val="0"/>
              <w:rPr>
                <w:rFonts w:ascii="Times New Roman" w:eastAsia="Calibri" w:hAnsi="Times New Roman"/>
                <w:b/>
              </w:rPr>
            </w:pPr>
            <w:r w:rsidRPr="00AC258E">
              <w:rPr>
                <w:rFonts w:ascii="Times New Roman" w:eastAsia="Calibri" w:hAnsi="Times New Roman"/>
                <w:b/>
              </w:rPr>
              <w:t>2008–2009</w:t>
            </w:r>
          </w:p>
        </w:tc>
        <w:tc>
          <w:tcPr>
            <w:tcW w:w="0" w:type="auto"/>
            <w:shd w:val="clear" w:color="auto" w:fill="auto"/>
          </w:tcPr>
          <w:p w:rsidR="009D7813" w:rsidRPr="00AC258E" w:rsidRDefault="009D7813" w:rsidP="00AC258E">
            <w:pPr>
              <w:autoSpaceDE w:val="0"/>
              <w:autoSpaceDN w:val="0"/>
              <w:adjustRightInd w:val="0"/>
              <w:rPr>
                <w:rFonts w:ascii="Times New Roman" w:eastAsia="Calibri" w:hAnsi="Times New Roman"/>
                <w:b/>
              </w:rPr>
            </w:pPr>
            <w:r w:rsidRPr="00AC258E">
              <w:rPr>
                <w:rFonts w:ascii="Times New Roman" w:eastAsia="Calibri" w:hAnsi="Times New Roman"/>
                <w:b/>
              </w:rPr>
              <w:t>3,000</w:t>
            </w:r>
          </w:p>
        </w:tc>
        <w:tc>
          <w:tcPr>
            <w:tcW w:w="0" w:type="auto"/>
            <w:shd w:val="clear" w:color="auto" w:fill="auto"/>
          </w:tcPr>
          <w:p w:rsidR="009D7813" w:rsidRPr="00AC258E" w:rsidRDefault="009D7813" w:rsidP="00AC258E">
            <w:pPr>
              <w:autoSpaceDE w:val="0"/>
              <w:autoSpaceDN w:val="0"/>
              <w:adjustRightInd w:val="0"/>
              <w:rPr>
                <w:rFonts w:ascii="Times New Roman" w:eastAsia="Calibri" w:hAnsi="Times New Roman"/>
                <w:b/>
              </w:rPr>
            </w:pPr>
            <w:r w:rsidRPr="00AC258E">
              <w:rPr>
                <w:rFonts w:ascii="Times New Roman" w:eastAsia="Calibri" w:hAnsi="Times New Roman"/>
                <w:b/>
              </w:rPr>
              <w:t>300</w:t>
            </w:r>
          </w:p>
        </w:tc>
      </w:tr>
      <w:tr w:rsidR="009D7813" w:rsidRPr="00AC258E" w:rsidTr="00AC258E">
        <w:tc>
          <w:tcPr>
            <w:tcW w:w="0" w:type="auto"/>
            <w:shd w:val="clear" w:color="auto" w:fill="auto"/>
          </w:tcPr>
          <w:p w:rsidR="009D7813" w:rsidRPr="00AC258E" w:rsidRDefault="009D7813" w:rsidP="00AC258E">
            <w:pPr>
              <w:autoSpaceDE w:val="0"/>
              <w:autoSpaceDN w:val="0"/>
              <w:adjustRightInd w:val="0"/>
              <w:rPr>
                <w:rFonts w:ascii="Times New Roman" w:eastAsia="Calibri" w:hAnsi="Times New Roman"/>
                <w:b/>
              </w:rPr>
            </w:pPr>
            <w:r w:rsidRPr="00AC258E">
              <w:rPr>
                <w:rFonts w:ascii="Times New Roman" w:eastAsia="Calibri" w:hAnsi="Times New Roman"/>
                <w:b/>
              </w:rPr>
              <w:t>2009–2010</w:t>
            </w:r>
          </w:p>
        </w:tc>
        <w:tc>
          <w:tcPr>
            <w:tcW w:w="0" w:type="auto"/>
            <w:shd w:val="clear" w:color="auto" w:fill="auto"/>
          </w:tcPr>
          <w:p w:rsidR="009D7813" w:rsidRPr="00AC258E" w:rsidRDefault="009D7813" w:rsidP="00AC258E">
            <w:pPr>
              <w:autoSpaceDE w:val="0"/>
              <w:autoSpaceDN w:val="0"/>
              <w:adjustRightInd w:val="0"/>
              <w:rPr>
                <w:rFonts w:ascii="Times New Roman" w:eastAsia="Calibri" w:hAnsi="Times New Roman"/>
                <w:b/>
              </w:rPr>
            </w:pPr>
            <w:r w:rsidRPr="00AC258E">
              <w:rPr>
                <w:rFonts w:ascii="Times New Roman" w:eastAsia="Calibri" w:hAnsi="Times New Roman"/>
                <w:b/>
              </w:rPr>
              <w:t>3,100</w:t>
            </w:r>
          </w:p>
        </w:tc>
        <w:tc>
          <w:tcPr>
            <w:tcW w:w="0" w:type="auto"/>
            <w:shd w:val="clear" w:color="auto" w:fill="auto"/>
          </w:tcPr>
          <w:p w:rsidR="009D7813" w:rsidRPr="00AC258E" w:rsidRDefault="009D7813" w:rsidP="00AC258E">
            <w:pPr>
              <w:autoSpaceDE w:val="0"/>
              <w:autoSpaceDN w:val="0"/>
              <w:adjustRightInd w:val="0"/>
              <w:rPr>
                <w:rFonts w:ascii="Times New Roman" w:eastAsia="Calibri" w:hAnsi="Times New Roman"/>
                <w:b/>
              </w:rPr>
            </w:pPr>
            <w:r w:rsidRPr="00AC258E">
              <w:rPr>
                <w:rFonts w:ascii="Times New Roman" w:eastAsia="Calibri" w:hAnsi="Times New Roman"/>
                <w:b/>
              </w:rPr>
              <w:t>325</w:t>
            </w:r>
          </w:p>
        </w:tc>
      </w:tr>
      <w:tr w:rsidR="009D7813" w:rsidRPr="00AC258E" w:rsidTr="00AC258E">
        <w:tc>
          <w:tcPr>
            <w:tcW w:w="0" w:type="auto"/>
            <w:shd w:val="clear" w:color="auto" w:fill="auto"/>
          </w:tcPr>
          <w:p w:rsidR="009D7813" w:rsidRPr="00AC258E" w:rsidRDefault="009D7813" w:rsidP="00AC258E">
            <w:pPr>
              <w:autoSpaceDE w:val="0"/>
              <w:autoSpaceDN w:val="0"/>
              <w:adjustRightInd w:val="0"/>
              <w:rPr>
                <w:rFonts w:ascii="Times New Roman" w:eastAsia="Calibri" w:hAnsi="Times New Roman"/>
                <w:b/>
              </w:rPr>
            </w:pPr>
            <w:r w:rsidRPr="00AC258E">
              <w:rPr>
                <w:rFonts w:ascii="Times New Roman" w:eastAsia="Calibri" w:hAnsi="Times New Roman"/>
                <w:b/>
              </w:rPr>
              <w:t>2010–2011</w:t>
            </w:r>
          </w:p>
        </w:tc>
        <w:tc>
          <w:tcPr>
            <w:tcW w:w="0" w:type="auto"/>
            <w:shd w:val="clear" w:color="auto" w:fill="auto"/>
          </w:tcPr>
          <w:p w:rsidR="009D7813" w:rsidRPr="00AC258E" w:rsidRDefault="009D7813" w:rsidP="00AC258E">
            <w:pPr>
              <w:autoSpaceDE w:val="0"/>
              <w:autoSpaceDN w:val="0"/>
              <w:adjustRightInd w:val="0"/>
              <w:rPr>
                <w:rFonts w:ascii="Times New Roman" w:eastAsia="Calibri" w:hAnsi="Times New Roman"/>
                <w:b/>
              </w:rPr>
            </w:pPr>
            <w:r w:rsidRPr="00AC258E">
              <w:rPr>
                <w:rFonts w:ascii="Times New Roman" w:eastAsia="Calibri" w:hAnsi="Times New Roman"/>
                <w:b/>
              </w:rPr>
              <w:t>3,200</w:t>
            </w:r>
          </w:p>
        </w:tc>
        <w:tc>
          <w:tcPr>
            <w:tcW w:w="0" w:type="auto"/>
            <w:shd w:val="clear" w:color="auto" w:fill="auto"/>
          </w:tcPr>
          <w:p w:rsidR="009D7813" w:rsidRPr="00AC258E" w:rsidRDefault="009D7813" w:rsidP="00AC258E">
            <w:pPr>
              <w:autoSpaceDE w:val="0"/>
              <w:autoSpaceDN w:val="0"/>
              <w:adjustRightInd w:val="0"/>
              <w:rPr>
                <w:rFonts w:ascii="Times New Roman" w:eastAsia="Calibri" w:hAnsi="Times New Roman"/>
                <w:b/>
              </w:rPr>
            </w:pPr>
            <w:r w:rsidRPr="00AC258E">
              <w:rPr>
                <w:rFonts w:ascii="Times New Roman" w:eastAsia="Calibri" w:hAnsi="Times New Roman"/>
                <w:b/>
              </w:rPr>
              <w:t>350</w:t>
            </w:r>
          </w:p>
        </w:tc>
      </w:tr>
      <w:tr w:rsidR="009D7813" w:rsidRPr="00AC258E" w:rsidTr="00AC258E">
        <w:tc>
          <w:tcPr>
            <w:tcW w:w="0" w:type="auto"/>
            <w:shd w:val="clear" w:color="auto" w:fill="auto"/>
          </w:tcPr>
          <w:p w:rsidR="009D7813" w:rsidRPr="00AC258E" w:rsidRDefault="009D7813" w:rsidP="00AC258E">
            <w:pPr>
              <w:autoSpaceDE w:val="0"/>
              <w:autoSpaceDN w:val="0"/>
              <w:adjustRightInd w:val="0"/>
              <w:rPr>
                <w:rFonts w:ascii="Times New Roman" w:eastAsia="Calibri" w:hAnsi="Times New Roman"/>
                <w:b/>
              </w:rPr>
            </w:pPr>
            <w:r w:rsidRPr="00AC258E">
              <w:rPr>
                <w:rFonts w:ascii="Times New Roman" w:eastAsia="Calibri" w:hAnsi="Times New Roman"/>
                <w:b/>
              </w:rPr>
              <w:t>2011–2012</w:t>
            </w:r>
          </w:p>
        </w:tc>
        <w:tc>
          <w:tcPr>
            <w:tcW w:w="0" w:type="auto"/>
            <w:shd w:val="clear" w:color="auto" w:fill="auto"/>
          </w:tcPr>
          <w:p w:rsidR="009D7813" w:rsidRPr="00AC258E" w:rsidRDefault="009D7813" w:rsidP="00AC258E">
            <w:pPr>
              <w:autoSpaceDE w:val="0"/>
              <w:autoSpaceDN w:val="0"/>
              <w:adjustRightInd w:val="0"/>
              <w:rPr>
                <w:rFonts w:ascii="Times New Roman" w:eastAsia="Calibri" w:hAnsi="Times New Roman"/>
                <w:b/>
              </w:rPr>
            </w:pPr>
            <w:r w:rsidRPr="00AC258E">
              <w:rPr>
                <w:rFonts w:ascii="Times New Roman" w:eastAsia="Calibri" w:hAnsi="Times New Roman"/>
                <w:b/>
              </w:rPr>
              <w:t>3,300</w:t>
            </w:r>
          </w:p>
        </w:tc>
        <w:tc>
          <w:tcPr>
            <w:tcW w:w="0" w:type="auto"/>
            <w:shd w:val="clear" w:color="auto" w:fill="auto"/>
          </w:tcPr>
          <w:p w:rsidR="009D7813" w:rsidRPr="00AC258E" w:rsidRDefault="009D7813" w:rsidP="00AC258E">
            <w:pPr>
              <w:autoSpaceDE w:val="0"/>
              <w:autoSpaceDN w:val="0"/>
              <w:adjustRightInd w:val="0"/>
              <w:rPr>
                <w:rFonts w:ascii="Times New Roman" w:eastAsia="Calibri" w:hAnsi="Times New Roman"/>
                <w:b/>
              </w:rPr>
            </w:pPr>
            <w:r w:rsidRPr="00AC258E">
              <w:rPr>
                <w:rFonts w:ascii="Times New Roman" w:eastAsia="Calibri" w:hAnsi="Times New Roman"/>
                <w:b/>
              </w:rPr>
              <w:t>375</w:t>
            </w:r>
          </w:p>
        </w:tc>
      </w:tr>
      <w:tr w:rsidR="009D7813" w:rsidRPr="00AC258E" w:rsidTr="00AC258E">
        <w:tc>
          <w:tcPr>
            <w:tcW w:w="0" w:type="auto"/>
            <w:shd w:val="clear" w:color="auto" w:fill="auto"/>
          </w:tcPr>
          <w:p w:rsidR="009D7813" w:rsidRPr="00AC258E" w:rsidRDefault="009D7813" w:rsidP="00AC258E">
            <w:pPr>
              <w:autoSpaceDE w:val="0"/>
              <w:autoSpaceDN w:val="0"/>
              <w:adjustRightInd w:val="0"/>
              <w:rPr>
                <w:rFonts w:ascii="Times New Roman" w:eastAsia="Calibri" w:hAnsi="Times New Roman"/>
                <w:b/>
              </w:rPr>
            </w:pPr>
            <w:r w:rsidRPr="00AC258E">
              <w:rPr>
                <w:rFonts w:ascii="Times New Roman" w:eastAsia="Calibri" w:hAnsi="Times New Roman"/>
                <w:b/>
              </w:rPr>
              <w:t>2012–2013</w:t>
            </w:r>
          </w:p>
        </w:tc>
        <w:tc>
          <w:tcPr>
            <w:tcW w:w="0" w:type="auto"/>
            <w:shd w:val="clear" w:color="auto" w:fill="auto"/>
          </w:tcPr>
          <w:p w:rsidR="009D7813" w:rsidRPr="00AC258E" w:rsidRDefault="009D7813" w:rsidP="00AC258E">
            <w:pPr>
              <w:autoSpaceDE w:val="0"/>
              <w:autoSpaceDN w:val="0"/>
              <w:adjustRightInd w:val="0"/>
              <w:rPr>
                <w:rFonts w:ascii="Times New Roman" w:eastAsia="Calibri" w:hAnsi="Times New Roman"/>
                <w:b/>
              </w:rPr>
            </w:pPr>
            <w:r w:rsidRPr="00AC258E">
              <w:rPr>
                <w:rFonts w:ascii="Times New Roman" w:eastAsia="Calibri" w:hAnsi="Times New Roman"/>
                <w:b/>
              </w:rPr>
              <w:t>3,400</w:t>
            </w:r>
          </w:p>
        </w:tc>
        <w:tc>
          <w:tcPr>
            <w:tcW w:w="0" w:type="auto"/>
            <w:shd w:val="clear" w:color="auto" w:fill="auto"/>
          </w:tcPr>
          <w:p w:rsidR="009D7813" w:rsidRPr="00AC258E" w:rsidRDefault="009D7813" w:rsidP="00AC258E">
            <w:pPr>
              <w:autoSpaceDE w:val="0"/>
              <w:autoSpaceDN w:val="0"/>
              <w:adjustRightInd w:val="0"/>
              <w:rPr>
                <w:rFonts w:ascii="Times New Roman" w:eastAsia="Calibri" w:hAnsi="Times New Roman"/>
                <w:b/>
              </w:rPr>
            </w:pPr>
            <w:r w:rsidRPr="00AC258E">
              <w:rPr>
                <w:rFonts w:ascii="Times New Roman" w:eastAsia="Calibri" w:hAnsi="Times New Roman"/>
                <w:b/>
              </w:rPr>
              <w:t>400</w:t>
            </w:r>
          </w:p>
        </w:tc>
      </w:tr>
    </w:tbl>
    <w:p w:rsidR="009B7AA4" w:rsidRPr="006B7680" w:rsidRDefault="009B7AA4" w:rsidP="009B7AA4">
      <w:pPr>
        <w:autoSpaceDE w:val="0"/>
        <w:autoSpaceDN w:val="0"/>
        <w:adjustRightInd w:val="0"/>
        <w:rPr>
          <w:rFonts w:ascii="Times New Roman" w:hAnsi="Times New Roman"/>
          <w:b/>
        </w:rPr>
      </w:pPr>
    </w:p>
    <w:p w:rsidR="009D7813" w:rsidRPr="006B7680" w:rsidRDefault="009D7813" w:rsidP="009B7AA4">
      <w:pPr>
        <w:pStyle w:val="ProblemNumberList"/>
        <w:keepNext/>
        <w:rPr>
          <w:rFonts w:ascii="Times New Roman" w:hAnsi="Times New Roman"/>
          <w:b/>
        </w:rPr>
      </w:pPr>
    </w:p>
    <w:p w:rsidR="009D7813" w:rsidRPr="006B7680" w:rsidRDefault="009D7813" w:rsidP="009B7AA4">
      <w:pPr>
        <w:pStyle w:val="ProblemNumberList"/>
        <w:keepNext/>
        <w:rPr>
          <w:rFonts w:ascii="Times New Roman" w:hAnsi="Times New Roman"/>
          <w:b/>
        </w:rPr>
      </w:pPr>
    </w:p>
    <w:p w:rsidR="009D7813" w:rsidRPr="006B7680" w:rsidRDefault="009D7813" w:rsidP="009B7AA4">
      <w:pPr>
        <w:pStyle w:val="ProblemNumberList"/>
        <w:keepNext/>
        <w:rPr>
          <w:rFonts w:ascii="Times New Roman" w:hAnsi="Times New Roman"/>
          <w:b/>
        </w:rPr>
      </w:pPr>
    </w:p>
    <w:p w:rsidR="009D7813" w:rsidRPr="006B7680" w:rsidRDefault="009D7813" w:rsidP="009B7AA4">
      <w:pPr>
        <w:pStyle w:val="ProblemNumberList"/>
        <w:keepNext/>
        <w:rPr>
          <w:rFonts w:ascii="Times New Roman" w:hAnsi="Times New Roman"/>
          <w:b/>
        </w:rPr>
      </w:pPr>
    </w:p>
    <w:p w:rsidR="009D7813" w:rsidRPr="006B7680" w:rsidRDefault="009D7813" w:rsidP="009B7AA4">
      <w:pPr>
        <w:pStyle w:val="ProblemNumberList"/>
        <w:keepNext/>
        <w:rPr>
          <w:rFonts w:ascii="Times New Roman" w:hAnsi="Times New Roman"/>
          <w:b/>
        </w:rPr>
      </w:pPr>
    </w:p>
    <w:p w:rsidR="009D7813" w:rsidRPr="006B7680" w:rsidRDefault="009D7813" w:rsidP="009B7AA4">
      <w:pPr>
        <w:pStyle w:val="ProblemNumberList"/>
        <w:keepNext/>
        <w:rPr>
          <w:rFonts w:ascii="Times New Roman" w:hAnsi="Times New Roman"/>
          <w:b/>
        </w:rPr>
      </w:pPr>
    </w:p>
    <w:p w:rsidR="009B7AA4" w:rsidRPr="006B7680" w:rsidRDefault="009B7AA4" w:rsidP="009B7AA4">
      <w:pPr>
        <w:pStyle w:val="ProblemNumberList"/>
        <w:keepNext/>
        <w:rPr>
          <w:rFonts w:ascii="Times New Roman" w:hAnsi="Times New Roman"/>
          <w:color w:val="auto"/>
        </w:rPr>
      </w:pPr>
      <w:r w:rsidRPr="006B7680">
        <w:rPr>
          <w:rFonts w:ascii="Times New Roman" w:hAnsi="Times New Roman"/>
          <w:b/>
        </w:rPr>
        <w:t>Measure the slope of the resulting line, and explain what this number means</w:t>
      </w:r>
    </w:p>
    <w:p w:rsidR="003E276D" w:rsidRPr="006B7680" w:rsidRDefault="003E276D" w:rsidP="001F0663">
      <w:pPr>
        <w:pStyle w:val="Style1"/>
        <w:spacing w:after="240"/>
        <w:rPr>
          <w:rFonts w:ascii="Times New Roman" w:hAnsi="Times New Roman"/>
          <w:color w:val="auto"/>
        </w:rPr>
      </w:pPr>
    </w:p>
    <w:p w:rsidR="001F0663" w:rsidRPr="006B7680" w:rsidRDefault="001F0663" w:rsidP="001F0663">
      <w:pPr>
        <w:pStyle w:val="Style1"/>
        <w:spacing w:after="240"/>
        <w:rPr>
          <w:rFonts w:ascii="Times New Roman" w:hAnsi="Times New Roman"/>
          <w:color w:val="auto"/>
        </w:rPr>
      </w:pPr>
      <w:r w:rsidRPr="006B7680">
        <w:rPr>
          <w:rFonts w:ascii="Times New Roman" w:hAnsi="Times New Roman"/>
          <w:color w:val="auto"/>
        </w:rPr>
        <w:tab/>
        <w:t>Slope is 100 interpreted as 100 new students each academic year.</w:t>
      </w:r>
    </w:p>
    <w:p w:rsidR="003E276D" w:rsidRPr="006B7680" w:rsidRDefault="003E276D" w:rsidP="003E276D">
      <w:pPr>
        <w:rPr>
          <w:rFonts w:ascii="Times New Roman" w:hAnsi="Times New Roman"/>
        </w:rPr>
      </w:pPr>
    </w:p>
    <w:p w:rsidR="003E276D" w:rsidRPr="006B7680" w:rsidRDefault="003E276D" w:rsidP="003E276D">
      <w:pPr>
        <w:rPr>
          <w:rFonts w:ascii="Times New Roman" w:hAnsi="Times New Roman"/>
        </w:rPr>
      </w:pPr>
    </w:p>
    <w:p w:rsidR="003E276D" w:rsidRPr="006B7680" w:rsidRDefault="003E276D" w:rsidP="003E276D">
      <w:pPr>
        <w:rPr>
          <w:rFonts w:ascii="Times New Roman" w:hAnsi="Times New Roman"/>
        </w:rPr>
      </w:pPr>
    </w:p>
    <w:p w:rsidR="003E276D" w:rsidRPr="006B7680" w:rsidRDefault="00651327" w:rsidP="003E276D">
      <w:pPr>
        <w:rPr>
          <w:rFonts w:ascii="Times New Roman" w:hAnsi="Times New Roman"/>
        </w:rPr>
      </w:pPr>
      <w:r w:rsidRPr="006B7680">
        <w:rPr>
          <w:rFonts w:ascii="Times New Roman" w:hAnsi="Times New Roman"/>
          <w:noProof/>
        </w:rPr>
        <w:drawing>
          <wp:inline distT="0" distB="0" distL="0" distR="0">
            <wp:extent cx="4124325" cy="6496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24325" cy="6496050"/>
                    </a:xfrm>
                    <a:prstGeom prst="rect">
                      <a:avLst/>
                    </a:prstGeom>
                    <a:noFill/>
                    <a:ln>
                      <a:noFill/>
                    </a:ln>
                  </pic:spPr>
                </pic:pic>
              </a:graphicData>
            </a:graphic>
          </wp:inline>
        </w:drawing>
      </w:r>
    </w:p>
    <w:p w:rsidR="003E276D" w:rsidRPr="006B7680" w:rsidRDefault="003E276D" w:rsidP="003E276D">
      <w:pPr>
        <w:rPr>
          <w:rFonts w:ascii="Times New Roman" w:hAnsi="Times New Roman"/>
        </w:rPr>
      </w:pPr>
    </w:p>
    <w:p w:rsidR="001F0663" w:rsidRPr="006B7680" w:rsidRDefault="001F0663" w:rsidP="001F0663">
      <w:pPr>
        <w:pStyle w:val="Style1"/>
        <w:spacing w:after="240"/>
        <w:rPr>
          <w:rFonts w:ascii="Times New Roman" w:hAnsi="Times New Roman"/>
          <w:color w:val="auto"/>
        </w:rPr>
      </w:pPr>
      <w:r w:rsidRPr="006B7680">
        <w:rPr>
          <w:rFonts w:ascii="Times New Roman" w:hAnsi="Times New Roman"/>
          <w:color w:val="auto"/>
        </w:rPr>
        <w:t>Slope is 25 interpreted as 25 new economics students each academic year.</w:t>
      </w:r>
    </w:p>
    <w:p w:rsidR="003E276D" w:rsidRPr="006B7680" w:rsidRDefault="003E276D" w:rsidP="003E276D">
      <w:pPr>
        <w:pStyle w:val="ProblemNumberList"/>
        <w:keepNext/>
        <w:rPr>
          <w:rFonts w:ascii="Times New Roman" w:hAnsi="Times New Roman"/>
          <w:b/>
          <w:color w:val="auto"/>
        </w:rPr>
      </w:pPr>
      <w:r w:rsidRPr="006B7680">
        <w:rPr>
          <w:rFonts w:ascii="Times New Roman" w:hAnsi="Times New Roman"/>
          <w:color w:val="auto"/>
        </w:rPr>
        <w:tab/>
      </w:r>
      <w:r w:rsidRPr="006B7680">
        <w:rPr>
          <w:rFonts w:ascii="Times New Roman" w:hAnsi="Times New Roman"/>
          <w:b/>
          <w:color w:val="auto"/>
        </w:rPr>
        <w:t>2.</w:t>
      </w:r>
      <w:r w:rsidRPr="006B7680">
        <w:rPr>
          <w:rFonts w:ascii="Times New Roman" w:hAnsi="Times New Roman"/>
          <w:b/>
          <w:color w:val="auto"/>
        </w:rPr>
        <w:tab/>
        <w:t>From Figure 5, calculate the slope of the curve at point M.</w:t>
      </w:r>
    </w:p>
    <w:p w:rsidR="001F0663" w:rsidRPr="006B7680" w:rsidRDefault="003E276D" w:rsidP="003E276D">
      <w:pPr>
        <w:pStyle w:val="ProblemNumberList"/>
        <w:keepNext/>
        <w:rPr>
          <w:rFonts w:ascii="Times New Roman" w:hAnsi="Times New Roman"/>
          <w:color w:val="auto"/>
        </w:rPr>
      </w:pPr>
      <w:r w:rsidRPr="006B7680">
        <w:rPr>
          <w:rFonts w:ascii="Times New Roman" w:hAnsi="Times New Roman"/>
          <w:color w:val="auto"/>
        </w:rPr>
        <w:tab/>
      </w:r>
      <w:r w:rsidRPr="006B7680">
        <w:rPr>
          <w:rFonts w:ascii="Times New Roman" w:hAnsi="Times New Roman"/>
          <w:color w:val="auto"/>
        </w:rPr>
        <w:tab/>
      </w:r>
      <w:r w:rsidRPr="006B7680">
        <w:rPr>
          <w:rFonts w:ascii="Times New Roman" w:hAnsi="Times New Roman"/>
          <w:color w:val="auto"/>
        </w:rPr>
        <w:tab/>
      </w:r>
      <w:r w:rsidR="001F0663" w:rsidRPr="006B7680">
        <w:rPr>
          <w:rFonts w:ascii="Times New Roman" w:hAnsi="Times New Roman"/>
          <w:color w:val="auto"/>
        </w:rPr>
        <w:t>Slope is 0.</w:t>
      </w:r>
    </w:p>
    <w:p w:rsidR="009D7813" w:rsidRPr="006B7680" w:rsidRDefault="009D7813" w:rsidP="009D7813">
      <w:pPr>
        <w:pStyle w:val="ProblemNumberList"/>
        <w:keepNext/>
        <w:rPr>
          <w:rFonts w:ascii="Times New Roman" w:hAnsi="Times New Roman"/>
          <w:b/>
        </w:rPr>
      </w:pPr>
      <w:r w:rsidRPr="006B7680">
        <w:rPr>
          <w:rFonts w:ascii="Times New Roman" w:hAnsi="Times New Roman"/>
          <w:color w:val="auto"/>
        </w:rPr>
        <w:tab/>
      </w:r>
      <w:r w:rsidRPr="006B7680">
        <w:rPr>
          <w:rFonts w:ascii="Times New Roman" w:hAnsi="Times New Roman"/>
          <w:b/>
        </w:rPr>
        <w:t>3. Colin believes that the number of job offers he will get depends on the number of courses in which his grade is B+ or better. He concludes from observation that the following figures are typical:</w:t>
      </w:r>
    </w:p>
    <w:p w:rsidR="009D7813" w:rsidRPr="006B7680" w:rsidRDefault="009D7813" w:rsidP="009D7813">
      <w:pPr>
        <w:autoSpaceDE w:val="0"/>
        <w:autoSpaceDN w:val="0"/>
        <w:adjustRightInd w:val="0"/>
        <w:rPr>
          <w:rFonts w:ascii="Times New Roman" w:hAnsi="Times New Roman"/>
          <w:b/>
        </w:rPr>
      </w:pPr>
    </w:p>
    <w:tbl>
      <w:tblPr>
        <w:tblW w:w="0" w:type="auto"/>
        <w:tblInd w:w="1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6"/>
        <w:gridCol w:w="336"/>
        <w:gridCol w:w="336"/>
        <w:gridCol w:w="336"/>
        <w:gridCol w:w="336"/>
        <w:gridCol w:w="336"/>
      </w:tblGrid>
      <w:tr w:rsidR="009D7813" w:rsidRPr="00AC258E" w:rsidTr="00AC258E">
        <w:tc>
          <w:tcPr>
            <w:tcW w:w="0" w:type="auto"/>
            <w:shd w:val="clear" w:color="auto" w:fill="auto"/>
          </w:tcPr>
          <w:p w:rsidR="009D7813" w:rsidRPr="00AC258E" w:rsidRDefault="009D7813" w:rsidP="00AC258E">
            <w:pPr>
              <w:autoSpaceDE w:val="0"/>
              <w:autoSpaceDN w:val="0"/>
              <w:adjustRightInd w:val="0"/>
              <w:rPr>
                <w:rFonts w:ascii="Times New Roman" w:eastAsia="Calibri" w:hAnsi="Times New Roman"/>
                <w:b/>
              </w:rPr>
            </w:pPr>
            <w:r w:rsidRPr="00AC258E">
              <w:rPr>
                <w:rFonts w:ascii="Times New Roman" w:eastAsia="Calibri" w:hAnsi="Times New Roman"/>
                <w:b/>
              </w:rPr>
              <w:t>Number of grades of B+</w:t>
            </w:r>
          </w:p>
          <w:p w:rsidR="009D7813" w:rsidRPr="00AC258E" w:rsidRDefault="009D7813" w:rsidP="00AC258E">
            <w:pPr>
              <w:autoSpaceDE w:val="0"/>
              <w:autoSpaceDN w:val="0"/>
              <w:adjustRightInd w:val="0"/>
              <w:rPr>
                <w:rFonts w:ascii="Times New Roman" w:eastAsia="Calibri" w:hAnsi="Times New Roman"/>
                <w:b/>
              </w:rPr>
            </w:pPr>
            <w:r w:rsidRPr="00AC258E">
              <w:rPr>
                <w:rFonts w:ascii="Times New Roman" w:eastAsia="Calibri" w:hAnsi="Times New Roman"/>
                <w:b/>
              </w:rPr>
              <w:t>or better</w:t>
            </w:r>
          </w:p>
        </w:tc>
        <w:tc>
          <w:tcPr>
            <w:tcW w:w="0" w:type="auto"/>
            <w:shd w:val="clear" w:color="auto" w:fill="auto"/>
          </w:tcPr>
          <w:p w:rsidR="009D7813" w:rsidRPr="00AC258E" w:rsidRDefault="009D7813" w:rsidP="00AC258E">
            <w:pPr>
              <w:autoSpaceDE w:val="0"/>
              <w:autoSpaceDN w:val="0"/>
              <w:adjustRightInd w:val="0"/>
              <w:rPr>
                <w:rFonts w:ascii="Times New Roman" w:eastAsia="Calibri" w:hAnsi="Times New Roman"/>
              </w:rPr>
            </w:pPr>
            <w:r w:rsidRPr="00AC258E">
              <w:rPr>
                <w:rFonts w:ascii="Times New Roman" w:eastAsia="Calibri" w:hAnsi="Times New Roman"/>
              </w:rPr>
              <w:t>0</w:t>
            </w:r>
          </w:p>
        </w:tc>
        <w:tc>
          <w:tcPr>
            <w:tcW w:w="0" w:type="auto"/>
            <w:shd w:val="clear" w:color="auto" w:fill="auto"/>
          </w:tcPr>
          <w:p w:rsidR="009D7813" w:rsidRPr="00AC258E" w:rsidRDefault="009D7813" w:rsidP="00AC258E">
            <w:pPr>
              <w:autoSpaceDE w:val="0"/>
              <w:autoSpaceDN w:val="0"/>
              <w:adjustRightInd w:val="0"/>
              <w:rPr>
                <w:rFonts w:ascii="Times New Roman" w:eastAsia="Calibri" w:hAnsi="Times New Roman"/>
              </w:rPr>
            </w:pPr>
            <w:r w:rsidRPr="00AC258E">
              <w:rPr>
                <w:rFonts w:ascii="Times New Roman" w:eastAsia="Calibri" w:hAnsi="Times New Roman"/>
              </w:rPr>
              <w:t>1</w:t>
            </w:r>
          </w:p>
        </w:tc>
        <w:tc>
          <w:tcPr>
            <w:tcW w:w="0" w:type="auto"/>
            <w:shd w:val="clear" w:color="auto" w:fill="auto"/>
          </w:tcPr>
          <w:p w:rsidR="009D7813" w:rsidRPr="00AC258E" w:rsidRDefault="009D7813" w:rsidP="00AC258E">
            <w:pPr>
              <w:autoSpaceDE w:val="0"/>
              <w:autoSpaceDN w:val="0"/>
              <w:adjustRightInd w:val="0"/>
              <w:rPr>
                <w:rFonts w:ascii="Times New Roman" w:eastAsia="Calibri" w:hAnsi="Times New Roman"/>
              </w:rPr>
            </w:pPr>
            <w:r w:rsidRPr="00AC258E">
              <w:rPr>
                <w:rFonts w:ascii="Times New Roman" w:eastAsia="Calibri" w:hAnsi="Times New Roman"/>
              </w:rPr>
              <w:t>2</w:t>
            </w:r>
          </w:p>
        </w:tc>
        <w:tc>
          <w:tcPr>
            <w:tcW w:w="0" w:type="auto"/>
            <w:shd w:val="clear" w:color="auto" w:fill="auto"/>
          </w:tcPr>
          <w:p w:rsidR="009D7813" w:rsidRPr="00AC258E" w:rsidRDefault="009D7813" w:rsidP="00AC258E">
            <w:pPr>
              <w:autoSpaceDE w:val="0"/>
              <w:autoSpaceDN w:val="0"/>
              <w:adjustRightInd w:val="0"/>
              <w:rPr>
                <w:rFonts w:ascii="Times New Roman" w:eastAsia="Calibri" w:hAnsi="Times New Roman"/>
              </w:rPr>
            </w:pPr>
            <w:r w:rsidRPr="00AC258E">
              <w:rPr>
                <w:rFonts w:ascii="Times New Roman" w:eastAsia="Calibri" w:hAnsi="Times New Roman"/>
              </w:rPr>
              <w:t>3</w:t>
            </w:r>
          </w:p>
        </w:tc>
        <w:tc>
          <w:tcPr>
            <w:tcW w:w="0" w:type="auto"/>
            <w:shd w:val="clear" w:color="auto" w:fill="auto"/>
          </w:tcPr>
          <w:p w:rsidR="009D7813" w:rsidRPr="00AC258E" w:rsidRDefault="009D7813" w:rsidP="00AC258E">
            <w:pPr>
              <w:autoSpaceDE w:val="0"/>
              <w:autoSpaceDN w:val="0"/>
              <w:adjustRightInd w:val="0"/>
              <w:rPr>
                <w:rFonts w:ascii="Times New Roman" w:eastAsia="Calibri" w:hAnsi="Times New Roman"/>
              </w:rPr>
            </w:pPr>
            <w:r w:rsidRPr="00AC258E">
              <w:rPr>
                <w:rFonts w:ascii="Times New Roman" w:eastAsia="Calibri" w:hAnsi="Times New Roman"/>
              </w:rPr>
              <w:t>4</w:t>
            </w:r>
          </w:p>
        </w:tc>
      </w:tr>
      <w:tr w:rsidR="009D7813" w:rsidRPr="00AC258E" w:rsidTr="00AC258E">
        <w:tc>
          <w:tcPr>
            <w:tcW w:w="0" w:type="auto"/>
            <w:shd w:val="clear" w:color="auto" w:fill="auto"/>
          </w:tcPr>
          <w:p w:rsidR="009D7813" w:rsidRPr="00AC258E" w:rsidRDefault="009D7813" w:rsidP="00AC258E">
            <w:pPr>
              <w:autoSpaceDE w:val="0"/>
              <w:autoSpaceDN w:val="0"/>
              <w:adjustRightInd w:val="0"/>
              <w:rPr>
                <w:rFonts w:ascii="Times New Roman" w:eastAsia="Calibri" w:hAnsi="Times New Roman"/>
                <w:b/>
              </w:rPr>
            </w:pPr>
            <w:r w:rsidRPr="00AC258E">
              <w:rPr>
                <w:rFonts w:ascii="Times New Roman" w:eastAsia="Calibri" w:hAnsi="Times New Roman"/>
                <w:b/>
              </w:rPr>
              <w:t>Number of job offers</w:t>
            </w:r>
          </w:p>
        </w:tc>
        <w:tc>
          <w:tcPr>
            <w:tcW w:w="0" w:type="auto"/>
            <w:shd w:val="clear" w:color="auto" w:fill="auto"/>
          </w:tcPr>
          <w:p w:rsidR="009D7813" w:rsidRPr="00AC258E" w:rsidRDefault="009D7813" w:rsidP="00AC258E">
            <w:pPr>
              <w:autoSpaceDE w:val="0"/>
              <w:autoSpaceDN w:val="0"/>
              <w:adjustRightInd w:val="0"/>
              <w:rPr>
                <w:rFonts w:ascii="Times New Roman" w:eastAsia="Calibri" w:hAnsi="Times New Roman"/>
              </w:rPr>
            </w:pPr>
            <w:r w:rsidRPr="00AC258E">
              <w:rPr>
                <w:rFonts w:ascii="Times New Roman" w:eastAsia="Calibri" w:hAnsi="Times New Roman"/>
              </w:rPr>
              <w:t>1</w:t>
            </w:r>
          </w:p>
        </w:tc>
        <w:tc>
          <w:tcPr>
            <w:tcW w:w="0" w:type="auto"/>
            <w:shd w:val="clear" w:color="auto" w:fill="auto"/>
          </w:tcPr>
          <w:p w:rsidR="009D7813" w:rsidRPr="00AC258E" w:rsidRDefault="009D7813" w:rsidP="00AC258E">
            <w:pPr>
              <w:autoSpaceDE w:val="0"/>
              <w:autoSpaceDN w:val="0"/>
              <w:adjustRightInd w:val="0"/>
              <w:rPr>
                <w:rFonts w:ascii="Times New Roman" w:eastAsia="Calibri" w:hAnsi="Times New Roman"/>
              </w:rPr>
            </w:pPr>
            <w:r w:rsidRPr="00AC258E">
              <w:rPr>
                <w:rFonts w:ascii="Times New Roman" w:eastAsia="Calibri" w:hAnsi="Times New Roman"/>
              </w:rPr>
              <w:t>3</w:t>
            </w:r>
          </w:p>
        </w:tc>
        <w:tc>
          <w:tcPr>
            <w:tcW w:w="0" w:type="auto"/>
            <w:shd w:val="clear" w:color="auto" w:fill="auto"/>
          </w:tcPr>
          <w:p w:rsidR="009D7813" w:rsidRPr="00AC258E" w:rsidRDefault="009D7813" w:rsidP="00AC258E">
            <w:pPr>
              <w:autoSpaceDE w:val="0"/>
              <w:autoSpaceDN w:val="0"/>
              <w:adjustRightInd w:val="0"/>
              <w:rPr>
                <w:rFonts w:ascii="Times New Roman" w:eastAsia="Calibri" w:hAnsi="Times New Roman"/>
              </w:rPr>
            </w:pPr>
            <w:r w:rsidRPr="00AC258E">
              <w:rPr>
                <w:rFonts w:ascii="Times New Roman" w:eastAsia="Calibri" w:hAnsi="Times New Roman"/>
              </w:rPr>
              <w:t>4</w:t>
            </w:r>
          </w:p>
        </w:tc>
        <w:tc>
          <w:tcPr>
            <w:tcW w:w="0" w:type="auto"/>
            <w:shd w:val="clear" w:color="auto" w:fill="auto"/>
          </w:tcPr>
          <w:p w:rsidR="009D7813" w:rsidRPr="00AC258E" w:rsidRDefault="009D7813" w:rsidP="00AC258E">
            <w:pPr>
              <w:autoSpaceDE w:val="0"/>
              <w:autoSpaceDN w:val="0"/>
              <w:adjustRightInd w:val="0"/>
              <w:rPr>
                <w:rFonts w:ascii="Times New Roman" w:eastAsia="Calibri" w:hAnsi="Times New Roman"/>
              </w:rPr>
            </w:pPr>
            <w:r w:rsidRPr="00AC258E">
              <w:rPr>
                <w:rFonts w:ascii="Times New Roman" w:eastAsia="Calibri" w:hAnsi="Times New Roman"/>
              </w:rPr>
              <w:t>5</w:t>
            </w:r>
          </w:p>
        </w:tc>
        <w:tc>
          <w:tcPr>
            <w:tcW w:w="0" w:type="auto"/>
            <w:shd w:val="clear" w:color="auto" w:fill="auto"/>
          </w:tcPr>
          <w:p w:rsidR="009D7813" w:rsidRPr="00AC258E" w:rsidRDefault="009D7813" w:rsidP="00AC258E">
            <w:pPr>
              <w:autoSpaceDE w:val="0"/>
              <w:autoSpaceDN w:val="0"/>
              <w:adjustRightInd w:val="0"/>
              <w:rPr>
                <w:rFonts w:ascii="Times New Roman" w:eastAsia="Calibri" w:hAnsi="Times New Roman"/>
              </w:rPr>
            </w:pPr>
            <w:r w:rsidRPr="00AC258E">
              <w:rPr>
                <w:rFonts w:ascii="Times New Roman" w:eastAsia="Calibri" w:hAnsi="Times New Roman"/>
              </w:rPr>
              <w:t>6</w:t>
            </w:r>
          </w:p>
        </w:tc>
      </w:tr>
    </w:tbl>
    <w:p w:rsidR="009D7813" w:rsidRPr="006B7680" w:rsidRDefault="009D7813" w:rsidP="009D7813">
      <w:pPr>
        <w:autoSpaceDE w:val="0"/>
        <w:autoSpaceDN w:val="0"/>
        <w:adjustRightInd w:val="0"/>
        <w:rPr>
          <w:rFonts w:ascii="Times New Roman" w:hAnsi="Times New Roman"/>
          <w:b/>
        </w:rPr>
      </w:pPr>
    </w:p>
    <w:p w:rsidR="003E276D" w:rsidRPr="006B7680" w:rsidRDefault="009D7813" w:rsidP="009D7813">
      <w:pPr>
        <w:autoSpaceDE w:val="0"/>
        <w:autoSpaceDN w:val="0"/>
        <w:adjustRightInd w:val="0"/>
        <w:rPr>
          <w:rFonts w:ascii="Times New Roman" w:hAnsi="Times New Roman"/>
          <w:b/>
        </w:rPr>
      </w:pPr>
      <w:r w:rsidRPr="006B7680">
        <w:rPr>
          <w:rFonts w:ascii="Times New Roman" w:hAnsi="Times New Roman"/>
          <w:b/>
        </w:rPr>
        <w:t>Put these numbers into a graph like Figure 1(a). Measure and interpret the slopes between adjacent dots.</w:t>
      </w:r>
    </w:p>
    <w:p w:rsidR="003E276D" w:rsidRPr="006B7680" w:rsidRDefault="003E276D" w:rsidP="003E276D">
      <w:pPr>
        <w:pStyle w:val="ProblemNumberList"/>
        <w:keepNext/>
        <w:rPr>
          <w:rFonts w:ascii="Times New Roman" w:hAnsi="Times New Roman"/>
          <w:color w:val="auto"/>
        </w:rPr>
      </w:pPr>
    </w:p>
    <w:p w:rsidR="001F0663" w:rsidRPr="006B7680" w:rsidRDefault="00651327" w:rsidP="001F0663">
      <w:pPr>
        <w:pStyle w:val="a3"/>
        <w:jc w:val="center"/>
        <w:rPr>
          <w:rFonts w:ascii="Times New Roman" w:hAnsi="Times New Roman"/>
        </w:rPr>
      </w:pPr>
      <w:r w:rsidRPr="006B7680">
        <w:rPr>
          <w:rFonts w:ascii="Times New Roman" w:hAnsi="Times New Roman"/>
          <w:noProof/>
        </w:rPr>
        <w:drawing>
          <wp:inline distT="0" distB="0" distL="0" distR="0">
            <wp:extent cx="2867025" cy="2590800"/>
            <wp:effectExtent l="0" t="0" r="0" b="0"/>
            <wp:docPr id="2" name="图片 2" descr="Part0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rt020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67025" cy="2590800"/>
                    </a:xfrm>
                    <a:prstGeom prst="rect">
                      <a:avLst/>
                    </a:prstGeom>
                    <a:noFill/>
                    <a:ln>
                      <a:noFill/>
                    </a:ln>
                  </pic:spPr>
                </pic:pic>
              </a:graphicData>
            </a:graphic>
          </wp:inline>
        </w:drawing>
      </w:r>
    </w:p>
    <w:p w:rsidR="001F0663" w:rsidRPr="006B7680" w:rsidRDefault="001F0663" w:rsidP="001F0663">
      <w:pPr>
        <w:pStyle w:val="ProblemNumberList"/>
        <w:rPr>
          <w:rFonts w:ascii="Times New Roman" w:hAnsi="Times New Roman"/>
          <w:color w:val="auto"/>
        </w:rPr>
      </w:pPr>
      <w:r w:rsidRPr="006B7680">
        <w:rPr>
          <w:rFonts w:ascii="Times New Roman" w:hAnsi="Times New Roman"/>
          <w:color w:val="auto"/>
        </w:rPr>
        <w:tab/>
      </w:r>
      <w:r w:rsidRPr="006B7680">
        <w:rPr>
          <w:rFonts w:ascii="Times New Roman" w:hAnsi="Times New Roman"/>
          <w:color w:val="auto"/>
        </w:rPr>
        <w:tab/>
        <w:t>A marginal increase in the number of job offers is relatively larger with the first good grade compared to additional good grades.</w:t>
      </w:r>
    </w:p>
    <w:p w:rsidR="009D7813" w:rsidRPr="006B7680" w:rsidRDefault="009D7813" w:rsidP="009D7813">
      <w:pPr>
        <w:pStyle w:val="ProblemNumberList"/>
        <w:keepNext/>
        <w:rPr>
          <w:rFonts w:ascii="Times New Roman" w:hAnsi="Times New Roman"/>
          <w:color w:val="auto"/>
        </w:rPr>
      </w:pPr>
    </w:p>
    <w:p w:rsidR="009D7813" w:rsidRPr="006B7680" w:rsidRDefault="009D7813" w:rsidP="001F0663">
      <w:pPr>
        <w:pStyle w:val="ProblemNumberList"/>
        <w:rPr>
          <w:rFonts w:ascii="Times New Roman" w:hAnsi="Times New Roman"/>
          <w:b/>
        </w:rPr>
      </w:pPr>
      <w:r w:rsidRPr="006B7680">
        <w:rPr>
          <w:rFonts w:ascii="Times New Roman" w:hAnsi="Times New Roman"/>
          <w:color w:val="auto"/>
        </w:rPr>
        <w:tab/>
      </w:r>
      <w:r w:rsidRPr="006B7680">
        <w:rPr>
          <w:rFonts w:ascii="Times New Roman" w:hAnsi="Times New Roman"/>
          <w:b/>
        </w:rPr>
        <w:t xml:space="preserve">4. In Figure 6, determine the values of </w:t>
      </w:r>
      <w:r w:rsidRPr="006B7680">
        <w:rPr>
          <w:rFonts w:ascii="Times New Roman" w:hAnsi="Times New Roman"/>
          <w:b/>
          <w:i/>
          <w:iCs/>
        </w:rPr>
        <w:t xml:space="preserve">X </w:t>
      </w:r>
      <w:r w:rsidRPr="006B7680">
        <w:rPr>
          <w:rFonts w:ascii="Times New Roman" w:hAnsi="Times New Roman"/>
          <w:b/>
        </w:rPr>
        <w:t xml:space="preserve">and </w:t>
      </w:r>
      <w:r w:rsidRPr="006B7680">
        <w:rPr>
          <w:rFonts w:ascii="Times New Roman" w:hAnsi="Times New Roman"/>
          <w:b/>
          <w:i/>
          <w:iCs/>
        </w:rPr>
        <w:t xml:space="preserve">Y </w:t>
      </w:r>
      <w:r w:rsidRPr="006B7680">
        <w:rPr>
          <w:rFonts w:ascii="Times New Roman" w:hAnsi="Times New Roman"/>
          <w:b/>
        </w:rPr>
        <w:t xml:space="preserve">at point </w:t>
      </w:r>
      <w:r w:rsidRPr="006B7680">
        <w:rPr>
          <w:rFonts w:ascii="Times New Roman" w:hAnsi="Times New Roman"/>
          <w:b/>
          <w:i/>
          <w:iCs/>
        </w:rPr>
        <w:t xml:space="preserve">K </w:t>
      </w:r>
      <w:r w:rsidRPr="006B7680">
        <w:rPr>
          <w:rFonts w:ascii="Times New Roman" w:hAnsi="Times New Roman"/>
          <w:b/>
        </w:rPr>
        <w:t xml:space="preserve">and at point </w:t>
      </w:r>
      <w:r w:rsidRPr="006B7680">
        <w:rPr>
          <w:rFonts w:ascii="Times New Roman" w:hAnsi="Times New Roman"/>
          <w:b/>
          <w:i/>
          <w:iCs/>
        </w:rPr>
        <w:t xml:space="preserve">E </w:t>
      </w:r>
      <w:r w:rsidRPr="006B7680">
        <w:rPr>
          <w:rFonts w:ascii="Times New Roman" w:hAnsi="Times New Roman"/>
          <w:b/>
        </w:rPr>
        <w:t xml:space="preserve">. What do you conclude about the slopes of the lines on which </w:t>
      </w:r>
      <w:r w:rsidRPr="006B7680">
        <w:rPr>
          <w:rFonts w:ascii="Times New Roman" w:hAnsi="Times New Roman"/>
          <w:b/>
          <w:i/>
          <w:iCs/>
        </w:rPr>
        <w:t xml:space="preserve">K </w:t>
      </w:r>
      <w:r w:rsidRPr="006B7680">
        <w:rPr>
          <w:rFonts w:ascii="Times New Roman" w:hAnsi="Times New Roman"/>
          <w:b/>
        </w:rPr>
        <w:t xml:space="preserve">and </w:t>
      </w:r>
      <w:r w:rsidRPr="006B7680">
        <w:rPr>
          <w:rFonts w:ascii="Times New Roman" w:hAnsi="Times New Roman"/>
          <w:b/>
          <w:i/>
          <w:iCs/>
        </w:rPr>
        <w:t xml:space="preserve">E </w:t>
      </w:r>
      <w:r w:rsidRPr="006B7680">
        <w:rPr>
          <w:rFonts w:ascii="Times New Roman" w:hAnsi="Times New Roman"/>
          <w:b/>
        </w:rPr>
        <w:t>are located?</w:t>
      </w:r>
    </w:p>
    <w:p w:rsidR="009D7813" w:rsidRPr="006B7680" w:rsidRDefault="009D7813" w:rsidP="001F0663">
      <w:pPr>
        <w:pStyle w:val="ProblemNumberList"/>
        <w:rPr>
          <w:rFonts w:ascii="Times New Roman" w:hAnsi="Times New Roman"/>
          <w:color w:val="auto"/>
        </w:rPr>
      </w:pPr>
      <w:r w:rsidRPr="006B7680">
        <w:rPr>
          <w:rFonts w:ascii="Times New Roman" w:hAnsi="Times New Roman"/>
          <w:color w:val="auto"/>
        </w:rPr>
        <w:tab/>
      </w:r>
      <w:r w:rsidRPr="006B7680">
        <w:rPr>
          <w:rFonts w:ascii="Times New Roman" w:hAnsi="Times New Roman"/>
          <w:color w:val="auto"/>
        </w:rPr>
        <w:tab/>
      </w:r>
    </w:p>
    <w:p w:rsidR="001F0663" w:rsidRPr="006B7680" w:rsidRDefault="009D7813" w:rsidP="001F0663">
      <w:pPr>
        <w:pStyle w:val="ProblemNumberList"/>
        <w:rPr>
          <w:rFonts w:ascii="Times New Roman" w:hAnsi="Times New Roman"/>
          <w:color w:val="auto"/>
        </w:rPr>
      </w:pPr>
      <w:r w:rsidRPr="006B7680">
        <w:rPr>
          <w:rFonts w:ascii="Times New Roman" w:hAnsi="Times New Roman"/>
          <w:color w:val="auto"/>
        </w:rPr>
        <w:tab/>
      </w:r>
      <w:r w:rsidRPr="006B7680">
        <w:rPr>
          <w:rFonts w:ascii="Times New Roman" w:hAnsi="Times New Roman"/>
          <w:color w:val="auto"/>
        </w:rPr>
        <w:tab/>
      </w:r>
      <w:r w:rsidR="001F0663" w:rsidRPr="006B7680">
        <w:rPr>
          <w:rFonts w:ascii="Times New Roman" w:hAnsi="Times New Roman"/>
          <w:color w:val="auto"/>
        </w:rPr>
        <w:t>K = (2,2); E = (2,1)</w:t>
      </w:r>
    </w:p>
    <w:p w:rsidR="001F0663" w:rsidRPr="006B7680" w:rsidRDefault="001F0663" w:rsidP="001F0663">
      <w:pPr>
        <w:pStyle w:val="ProblemNumberList"/>
        <w:rPr>
          <w:rFonts w:ascii="Times New Roman" w:hAnsi="Times New Roman"/>
          <w:color w:val="auto"/>
        </w:rPr>
      </w:pPr>
      <w:r w:rsidRPr="006B7680">
        <w:rPr>
          <w:rFonts w:ascii="Times New Roman" w:hAnsi="Times New Roman"/>
          <w:color w:val="auto"/>
        </w:rPr>
        <w:tab/>
      </w:r>
      <w:r w:rsidRPr="006B7680">
        <w:rPr>
          <w:rFonts w:ascii="Times New Roman" w:hAnsi="Times New Roman"/>
          <w:color w:val="auto"/>
        </w:rPr>
        <w:tab/>
      </w:r>
      <w:r w:rsidR="00A063CA" w:rsidRPr="006B7680">
        <w:rPr>
          <w:rFonts w:ascii="Times New Roman" w:hAnsi="Times New Roman"/>
          <w:color w:val="auto"/>
        </w:rPr>
        <w:t xml:space="preserve"> The slope of 1 for the line on which K is located indicates that this is the steeper of the two curves.  </w:t>
      </w:r>
      <w:r w:rsidR="007A3A26" w:rsidRPr="006B7680">
        <w:rPr>
          <w:rFonts w:ascii="Times New Roman" w:hAnsi="Times New Roman"/>
          <w:color w:val="auto"/>
        </w:rPr>
        <w:t>On this curve, the variable on the vertical axis responds more significantly to a change in the variable on the horizontal axis.</w:t>
      </w:r>
    </w:p>
    <w:p w:rsidR="009D7813" w:rsidRPr="006B7680" w:rsidRDefault="009D7813" w:rsidP="001F0663">
      <w:pPr>
        <w:pStyle w:val="ProblemNumberList"/>
        <w:rPr>
          <w:rFonts w:ascii="Times New Roman" w:hAnsi="Times New Roman"/>
          <w:color w:val="auto"/>
        </w:rPr>
      </w:pPr>
    </w:p>
    <w:p w:rsidR="009D7813" w:rsidRPr="006B7680" w:rsidRDefault="001F0663" w:rsidP="001F0663">
      <w:pPr>
        <w:pStyle w:val="ProblemNumberList"/>
        <w:rPr>
          <w:rFonts w:ascii="Times New Roman" w:hAnsi="Times New Roman"/>
          <w:b/>
          <w:color w:val="auto"/>
        </w:rPr>
      </w:pPr>
      <w:r w:rsidRPr="006B7680">
        <w:rPr>
          <w:rFonts w:ascii="Times New Roman" w:hAnsi="Times New Roman"/>
          <w:color w:val="auto"/>
        </w:rPr>
        <w:tab/>
      </w:r>
      <w:r w:rsidRPr="006B7680">
        <w:rPr>
          <w:rFonts w:ascii="Times New Roman" w:hAnsi="Times New Roman"/>
          <w:b/>
          <w:color w:val="auto"/>
        </w:rPr>
        <w:t>5.</w:t>
      </w:r>
      <w:r w:rsidRPr="006B7680">
        <w:rPr>
          <w:rFonts w:ascii="Times New Roman" w:hAnsi="Times New Roman"/>
          <w:b/>
          <w:color w:val="auto"/>
        </w:rPr>
        <w:tab/>
      </w:r>
      <w:r w:rsidR="00A77D53" w:rsidRPr="006B7680">
        <w:rPr>
          <w:rFonts w:ascii="Times New Roman" w:hAnsi="Times New Roman"/>
          <w:b/>
          <w:color w:val="auto"/>
        </w:rPr>
        <w:t xml:space="preserve">In </w:t>
      </w:r>
      <w:r w:rsidR="00A77D53" w:rsidRPr="006B7680">
        <w:rPr>
          <w:rFonts w:ascii="Times New Roman" w:hAnsi="Times New Roman"/>
          <w:b/>
        </w:rPr>
        <w:t xml:space="preserve">Figure 8, interpret the economic meaning of points </w:t>
      </w:r>
      <w:r w:rsidR="00A77D53" w:rsidRPr="006B7680">
        <w:rPr>
          <w:rFonts w:ascii="Times New Roman" w:hAnsi="Times New Roman"/>
          <w:b/>
          <w:i/>
          <w:iCs/>
        </w:rPr>
        <w:t xml:space="preserve">A </w:t>
      </w:r>
      <w:r w:rsidR="00A77D53" w:rsidRPr="006B7680">
        <w:rPr>
          <w:rFonts w:ascii="Times New Roman" w:hAnsi="Times New Roman"/>
          <w:b/>
        </w:rPr>
        <w:t xml:space="preserve">and </w:t>
      </w:r>
      <w:r w:rsidR="00A77D53" w:rsidRPr="006B7680">
        <w:rPr>
          <w:rFonts w:ascii="Times New Roman" w:hAnsi="Times New Roman"/>
          <w:b/>
          <w:i/>
          <w:iCs/>
        </w:rPr>
        <w:t>B</w:t>
      </w:r>
      <w:r w:rsidR="00A77D53" w:rsidRPr="006B7680">
        <w:rPr>
          <w:rFonts w:ascii="Times New Roman" w:hAnsi="Times New Roman"/>
          <w:b/>
        </w:rPr>
        <w:t>. What do the two points have in common? What is the difference in their economic interpretation?</w:t>
      </w:r>
    </w:p>
    <w:p w:rsidR="009D7813" w:rsidRPr="006B7680" w:rsidRDefault="009D7813" w:rsidP="001F0663">
      <w:pPr>
        <w:pStyle w:val="ProblemNumberList"/>
        <w:rPr>
          <w:rFonts w:ascii="Times New Roman" w:hAnsi="Times New Roman"/>
          <w:color w:val="auto"/>
        </w:rPr>
      </w:pPr>
    </w:p>
    <w:p w:rsidR="001F0663" w:rsidRPr="006B7680" w:rsidRDefault="009D7813" w:rsidP="001F0663">
      <w:pPr>
        <w:pStyle w:val="ProblemNumberList"/>
        <w:rPr>
          <w:rFonts w:ascii="Times New Roman" w:hAnsi="Times New Roman"/>
          <w:color w:val="auto"/>
        </w:rPr>
      </w:pPr>
      <w:r w:rsidRPr="006B7680">
        <w:rPr>
          <w:rFonts w:ascii="Times New Roman" w:hAnsi="Times New Roman"/>
          <w:color w:val="auto"/>
        </w:rPr>
        <w:tab/>
      </w:r>
      <w:r w:rsidRPr="006B7680">
        <w:rPr>
          <w:rFonts w:ascii="Times New Roman" w:hAnsi="Times New Roman"/>
          <w:color w:val="auto"/>
        </w:rPr>
        <w:tab/>
      </w:r>
      <w:r w:rsidR="001F0663" w:rsidRPr="006B7680">
        <w:rPr>
          <w:rFonts w:ascii="Times New Roman" w:hAnsi="Times New Roman"/>
          <w:color w:val="auto"/>
        </w:rPr>
        <w:t>A =&gt; 30 hours labor and 40 yds. cloth = 20 units of output.</w:t>
      </w:r>
    </w:p>
    <w:p w:rsidR="001F0663" w:rsidRPr="006B7680" w:rsidRDefault="001F0663" w:rsidP="001F0663">
      <w:pPr>
        <w:pStyle w:val="ProblemNumberList"/>
        <w:rPr>
          <w:rFonts w:ascii="Times New Roman" w:hAnsi="Times New Roman"/>
          <w:color w:val="auto"/>
        </w:rPr>
      </w:pPr>
      <w:r w:rsidRPr="006B7680">
        <w:rPr>
          <w:rFonts w:ascii="Times New Roman" w:hAnsi="Times New Roman"/>
          <w:color w:val="auto"/>
        </w:rPr>
        <w:tab/>
      </w:r>
      <w:r w:rsidRPr="006B7680">
        <w:rPr>
          <w:rFonts w:ascii="Times New Roman" w:hAnsi="Times New Roman"/>
          <w:color w:val="auto"/>
        </w:rPr>
        <w:tab/>
        <w:t>B =&gt; 40 hours labor and 28 yds. cloth = 20 units of output.</w:t>
      </w:r>
    </w:p>
    <w:p w:rsidR="00A77D53" w:rsidRPr="006B7680" w:rsidRDefault="007C4393" w:rsidP="007C4393">
      <w:pPr>
        <w:spacing w:before="120"/>
        <w:ind w:left="720" w:hanging="720"/>
        <w:rPr>
          <w:rFonts w:ascii="Times New Roman" w:hAnsi="Times New Roman"/>
        </w:rPr>
      </w:pPr>
      <w:r w:rsidRPr="006B7680">
        <w:rPr>
          <w:rFonts w:ascii="Times New Roman" w:hAnsi="Times New Roman"/>
        </w:rPr>
        <w:tab/>
      </w:r>
      <w:r w:rsidR="001F0663" w:rsidRPr="006B7680">
        <w:rPr>
          <w:rFonts w:ascii="Times New Roman" w:hAnsi="Times New Roman"/>
        </w:rPr>
        <w:t>Common: 20 units of output; Difference: Amount of labor and cloth charge—more labor, less cloth.</w:t>
      </w:r>
    </w:p>
    <w:p w:rsidR="00A77D53" w:rsidRPr="006B7680" w:rsidRDefault="00A77D53" w:rsidP="007C4393">
      <w:pPr>
        <w:spacing w:before="120"/>
        <w:ind w:left="720" w:hanging="720"/>
        <w:rPr>
          <w:rFonts w:ascii="Times New Roman" w:hAnsi="Times New Roman"/>
        </w:rPr>
      </w:pPr>
    </w:p>
    <w:sectPr w:rsidR="00A77D53" w:rsidRPr="006B7680" w:rsidSect="00DF081B">
      <w:type w:val="oddPage"/>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1A4B" w:rsidRDefault="00151A4B">
      <w:r>
        <w:separator/>
      </w:r>
    </w:p>
  </w:endnote>
  <w:endnote w:type="continuationSeparator" w:id="0">
    <w:p w:rsidR="00151A4B" w:rsidRDefault="00151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alatino">
    <w:altName w:val="Book Antiqua"/>
    <w:panose1 w:val="00000000000000000000"/>
    <w:charset w:val="00"/>
    <w:family w:val="roman"/>
    <w:notTrueType/>
    <w:pitch w:val="variable"/>
    <w:sig w:usb0="00000003" w:usb1="00000000" w:usb2="00000000" w:usb3="00000000" w:csb0="00000001" w:csb1="00000000"/>
  </w:font>
  <w:font w:name="Palatino LT Std">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LTStd-Bold">
    <w:panose1 w:val="00000000000000000000"/>
    <w:charset w:val="4D"/>
    <w:family w:val="auto"/>
    <w:notTrueType/>
    <w:pitch w:val="default"/>
    <w:sig w:usb0="00000003" w:usb1="00000000" w:usb2="00000000" w:usb3="00000000" w:csb0="00000001" w:csb1="00000000"/>
  </w:font>
  <w:font w:name="PalatinoLTStd-Roman">
    <w:altName w:val="Arial Unicode MS"/>
    <w:panose1 w:val="00000000000000000000"/>
    <w:charset w:val="4D"/>
    <w:family w:val="auto"/>
    <w:notTrueType/>
    <w:pitch w:val="default"/>
    <w:sig w:usb0="00000003" w:usb1="00000000" w:usb2="00000000" w:usb3="00000000" w:csb0="00000001" w:csb1="00000000"/>
  </w:font>
  <w:font w:name="GillSansMTStd-Medium">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3A4A" w:rsidRPr="00592AE0" w:rsidRDefault="000E3A4A" w:rsidP="000E3A4A">
    <w:pPr>
      <w:ind w:right="-990"/>
      <w:rPr>
        <w:rFonts w:ascii="Times New Roman" w:hAnsi="Times New Roman"/>
        <w:b/>
        <w:bCs/>
        <w:sz w:val="16"/>
      </w:rPr>
    </w:pPr>
    <w:r w:rsidRPr="00592AE0">
      <w:rPr>
        <w:rFonts w:ascii="Times New Roman" w:hAnsi="Times New Roman"/>
        <w:bCs/>
        <w:sz w:val="16"/>
      </w:rPr>
      <w:t xml:space="preserve">© 2016 Cengage Learning. All Rights Reserved. </w:t>
    </w:r>
    <w:r w:rsidRPr="00592AE0">
      <w:rPr>
        <w:rFonts w:ascii="Times New Roman" w:hAnsi="Times New Roman"/>
        <w:bCs/>
        <w:sz w:val="16"/>
        <w:szCs w:val="16"/>
      </w:rPr>
      <w:t>May not be copied, scanned, or duplicated, in whole or in part, except for use as permitted in a license distributed with a certain product or service or otherwise on a password-protected website for classroom use.</w:t>
    </w:r>
  </w:p>
  <w:p w:rsidR="00DF081B" w:rsidRDefault="00DF081B" w:rsidP="00DF081B">
    <w:pPr>
      <w:ind w:left="-900" w:right="-990"/>
      <w:rPr>
        <w:b/>
        <w:bCs/>
        <w:sz w:val="16"/>
      </w:rPr>
    </w:pPr>
  </w:p>
  <w:p w:rsidR="00DF081B" w:rsidRDefault="00DF081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7C9" w:rsidRPr="00592AE0" w:rsidRDefault="007637C9" w:rsidP="007637C9">
    <w:pPr>
      <w:ind w:right="-990"/>
      <w:rPr>
        <w:rFonts w:ascii="Times New Roman" w:hAnsi="Times New Roman"/>
        <w:b/>
        <w:bCs/>
        <w:sz w:val="16"/>
      </w:rPr>
    </w:pPr>
    <w:r w:rsidRPr="00592AE0">
      <w:rPr>
        <w:rFonts w:ascii="Times New Roman" w:hAnsi="Times New Roman"/>
        <w:bCs/>
        <w:sz w:val="16"/>
      </w:rPr>
      <w:t xml:space="preserve">© 2016 Cengage Learning. All Rights Reserved. </w:t>
    </w:r>
    <w:r w:rsidRPr="00592AE0">
      <w:rPr>
        <w:rFonts w:ascii="Times New Roman" w:hAnsi="Times New Roman"/>
        <w:bCs/>
        <w:sz w:val="16"/>
        <w:szCs w:val="16"/>
      </w:rPr>
      <w:t>May not be copied, scanned, or duplicated, in whole or in part, except for use as permitted in a license distributed with a certain product or service or otherwise on a password-protected website for classroom use.</w:t>
    </w:r>
  </w:p>
  <w:p w:rsidR="00A063CA" w:rsidRPr="00F03E21" w:rsidRDefault="00A063CA" w:rsidP="00F03E21">
    <w:pPr>
      <w:pStyle w:val="a6"/>
      <w:jc w:val="right"/>
      <w:rPr>
        <w:rFonts w:ascii="Palatino LT Std" w:hAnsi="Palatino LT Std"/>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1A4B" w:rsidRDefault="00151A4B">
      <w:r>
        <w:separator/>
      </w:r>
    </w:p>
  </w:footnote>
  <w:footnote w:type="continuationSeparator" w:id="0">
    <w:p w:rsidR="00151A4B" w:rsidRDefault="00151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CA" w:rsidRPr="00523C3F" w:rsidRDefault="00A063CA" w:rsidP="00F03E21">
    <w:pPr>
      <w:pBdr>
        <w:bottom w:val="single" w:sz="4" w:space="2" w:color="auto"/>
      </w:pBdr>
      <w:tabs>
        <w:tab w:val="right" w:pos="9360"/>
      </w:tabs>
      <w:spacing w:line="260" w:lineRule="exact"/>
      <w:rPr>
        <w:sz w:val="22"/>
        <w:lang w:val="fr-FR"/>
      </w:rPr>
    </w:pPr>
    <w:r>
      <w:rPr>
        <w:sz w:val="22"/>
      </w:rPr>
      <w:fldChar w:fldCharType="begin"/>
    </w:r>
    <w:r w:rsidRPr="00523C3F">
      <w:rPr>
        <w:sz w:val="22"/>
        <w:lang w:val="fr-FR"/>
      </w:rPr>
      <w:instrText xml:space="preserve"> PAGE  \* MERGEFORMAT </w:instrText>
    </w:r>
    <w:r>
      <w:rPr>
        <w:sz w:val="22"/>
      </w:rPr>
      <w:fldChar w:fldCharType="separate"/>
    </w:r>
    <w:r w:rsidR="00DF081B" w:rsidRPr="00DF081B">
      <w:rPr>
        <w:rFonts w:ascii="Palatino LT Std" w:hAnsi="Palatino LT Std"/>
        <w:noProof/>
        <w:sz w:val="22"/>
        <w:lang w:val="fr-FR"/>
      </w:rPr>
      <w:t>350</w:t>
    </w:r>
    <w:r>
      <w:rPr>
        <w:sz w:val="22"/>
      </w:rPr>
      <w:fldChar w:fldCharType="end"/>
    </w:r>
    <w:r>
      <w:rPr>
        <w:rFonts w:ascii="Palatino LT Std" w:hAnsi="Palatino LT Std"/>
        <w:sz w:val="22"/>
      </w:rPr>
      <w:t> </w:t>
    </w:r>
    <w:r>
      <w:rPr>
        <w:rFonts w:ascii="Palatino LT Std" w:hAnsi="Palatino LT Std"/>
        <w:sz w:val="22"/>
      </w:rPr>
      <w:sym w:font="Wingdings" w:char="F076"/>
    </w:r>
    <w:r>
      <w:rPr>
        <w:rFonts w:ascii="Palatino LT Std" w:hAnsi="Palatino LT Std"/>
        <w:sz w:val="22"/>
      </w:rPr>
      <w:t> </w:t>
    </w:r>
    <w:r w:rsidRPr="00523C3F">
      <w:rPr>
        <w:rFonts w:ascii="Palatino LT Std" w:hAnsi="Palatino LT Std"/>
        <w:sz w:val="22"/>
        <w:lang w:val="fr-FR"/>
      </w:rPr>
      <w:t>Part II/Solutions</w:t>
    </w:r>
  </w:p>
  <w:p w:rsidR="00A063CA" w:rsidRDefault="00A063C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CA" w:rsidRPr="00F03E21" w:rsidRDefault="00A60E17" w:rsidP="00224E29">
    <w:pPr>
      <w:pBdr>
        <w:bottom w:val="single" w:sz="4" w:space="2" w:color="auto"/>
      </w:pBdr>
      <w:tabs>
        <w:tab w:val="right" w:pos="9360"/>
      </w:tabs>
      <w:jc w:val="right"/>
      <w:rPr>
        <w:rFonts w:ascii="Palatino LT Std" w:hAnsi="Palatino LT Std"/>
        <w:sz w:val="22"/>
      </w:rPr>
    </w:pPr>
    <w:r>
      <w:rPr>
        <w:rFonts w:ascii="Palatino LT Std" w:hAnsi="Palatino LT Std"/>
        <w:sz w:val="22"/>
      </w:rPr>
      <w:t xml:space="preserve">Chapter 1/What </w:t>
    </w:r>
    <w:r w:rsidR="00EA49D9">
      <w:rPr>
        <w:rFonts w:ascii="Palatino LT Std" w:hAnsi="Palatino LT Std"/>
        <w:sz w:val="22"/>
      </w:rPr>
      <w:t>I</w:t>
    </w:r>
    <w:r>
      <w:rPr>
        <w:rFonts w:ascii="Palatino LT Std" w:hAnsi="Palatino LT Std"/>
        <w:sz w:val="22"/>
      </w:rPr>
      <w:t>s Economics?</w:t>
    </w:r>
  </w:p>
  <w:p w:rsidR="00A063CA" w:rsidRDefault="00A063CA">
    <w:pPr>
      <w:pStyle w:val="a5"/>
    </w:pPr>
  </w:p>
  <w:p w:rsidR="00A60E17" w:rsidRDefault="00A60E1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E17" w:rsidRPr="007637C9" w:rsidRDefault="007637C9">
    <w:pPr>
      <w:pStyle w:val="a5"/>
      <w:rPr>
        <w:u w:val="single"/>
      </w:rPr>
    </w:pPr>
    <w:r w:rsidRPr="007637C9">
      <w:rPr>
        <w:u w:val="single"/>
      </w:rPr>
      <w:tab/>
    </w:r>
    <w:r w:rsidRPr="007637C9">
      <w:rPr>
        <w:u w:val="single"/>
      </w:rPr>
      <w:tab/>
      <w:t>Part II/Solutions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B68C1"/>
    <w:multiLevelType w:val="hybridMultilevel"/>
    <w:tmpl w:val="3FCCEA7C"/>
    <w:lvl w:ilvl="0" w:tplc="04090019">
      <w:start w:val="1"/>
      <w:numFmt w:val="lowerLetter"/>
      <w:lvlText w:val="%1."/>
      <w:lvlJc w:val="left"/>
      <w:pPr>
        <w:ind w:left="630" w:hanging="360"/>
      </w:pPr>
      <w:rPr>
        <w:rFonts w:cs="Times New Roman"/>
      </w:rPr>
    </w:lvl>
    <w:lvl w:ilvl="1" w:tplc="04090019">
      <w:start w:val="1"/>
      <w:numFmt w:val="lowerLetter"/>
      <w:lvlText w:val="%2."/>
      <w:lvlJc w:val="left"/>
      <w:pPr>
        <w:ind w:left="720" w:hanging="360"/>
      </w:pPr>
      <w:rPr>
        <w:rFonts w:cs="Times New Roman" w:hint="default"/>
      </w:rPr>
    </w:lvl>
    <w:lvl w:ilvl="2" w:tplc="4980083E">
      <w:start w:val="1"/>
      <w:numFmt w:val="decimal"/>
      <w:lvlText w:val="%3."/>
      <w:lvlJc w:val="left"/>
      <w:pPr>
        <w:ind w:left="360" w:hanging="360"/>
      </w:pPr>
      <w:rPr>
        <w:rFonts w:cs="Times New Roman" w:hint="default"/>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 w15:restartNumberingAfterBreak="0">
    <w:nsid w:val="4EF14339"/>
    <w:multiLevelType w:val="hybridMultilevel"/>
    <w:tmpl w:val="EB746AB2"/>
    <w:lvl w:ilvl="0" w:tplc="04090019">
      <w:start w:val="1"/>
      <w:numFmt w:val="lowerLetter"/>
      <w:lvlText w:val="%1."/>
      <w:lvlJc w:val="left"/>
      <w:pPr>
        <w:ind w:left="630" w:hanging="360"/>
      </w:pPr>
      <w:rPr>
        <w:rFonts w:cs="Times New Roman"/>
      </w:rPr>
    </w:lvl>
    <w:lvl w:ilvl="1" w:tplc="6A328460">
      <w:start w:val="1"/>
      <w:numFmt w:val="decimal"/>
      <w:lvlText w:val="%2."/>
      <w:lvlJc w:val="left"/>
      <w:pPr>
        <w:ind w:left="360" w:hanging="360"/>
      </w:pPr>
      <w:rPr>
        <w:rFonts w:cs="Times New Roman" w:hint="default"/>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663"/>
    <w:rsid w:val="00090D91"/>
    <w:rsid w:val="000D0C46"/>
    <w:rsid w:val="000D10DF"/>
    <w:rsid w:val="000E3A4A"/>
    <w:rsid w:val="00144F7A"/>
    <w:rsid w:val="00146FFE"/>
    <w:rsid w:val="00151A4B"/>
    <w:rsid w:val="001F0663"/>
    <w:rsid w:val="00224E29"/>
    <w:rsid w:val="002F6865"/>
    <w:rsid w:val="003E156E"/>
    <w:rsid w:val="003E276D"/>
    <w:rsid w:val="004165DF"/>
    <w:rsid w:val="0055793C"/>
    <w:rsid w:val="005604C0"/>
    <w:rsid w:val="00590FF9"/>
    <w:rsid w:val="005E5660"/>
    <w:rsid w:val="00651327"/>
    <w:rsid w:val="00676B5F"/>
    <w:rsid w:val="006B7680"/>
    <w:rsid w:val="006E00D4"/>
    <w:rsid w:val="007637C9"/>
    <w:rsid w:val="007660EC"/>
    <w:rsid w:val="007A3A26"/>
    <w:rsid w:val="007C4393"/>
    <w:rsid w:val="00883149"/>
    <w:rsid w:val="008E6DBF"/>
    <w:rsid w:val="00907AE2"/>
    <w:rsid w:val="00912231"/>
    <w:rsid w:val="009B7AA4"/>
    <w:rsid w:val="009D7813"/>
    <w:rsid w:val="00A063CA"/>
    <w:rsid w:val="00A372DF"/>
    <w:rsid w:val="00A60E17"/>
    <w:rsid w:val="00A77D53"/>
    <w:rsid w:val="00A8060F"/>
    <w:rsid w:val="00AB729A"/>
    <w:rsid w:val="00AC258E"/>
    <w:rsid w:val="00B0263F"/>
    <w:rsid w:val="00B0582A"/>
    <w:rsid w:val="00B94790"/>
    <w:rsid w:val="00C45E9C"/>
    <w:rsid w:val="00C5063F"/>
    <w:rsid w:val="00C62555"/>
    <w:rsid w:val="00C65853"/>
    <w:rsid w:val="00CF1AF4"/>
    <w:rsid w:val="00D53016"/>
    <w:rsid w:val="00D71020"/>
    <w:rsid w:val="00D72750"/>
    <w:rsid w:val="00D86FA8"/>
    <w:rsid w:val="00DE3E29"/>
    <w:rsid w:val="00DF081B"/>
    <w:rsid w:val="00E47D08"/>
    <w:rsid w:val="00EA2A74"/>
    <w:rsid w:val="00EA49D9"/>
    <w:rsid w:val="00EB1CC5"/>
    <w:rsid w:val="00EE40FB"/>
    <w:rsid w:val="00F03E21"/>
    <w:rsid w:val="00F173B6"/>
    <w:rsid w:val="00FA4EA7"/>
    <w:rsid w:val="00FC4394"/>
    <w:rsid w:val="00FF28DA"/>
    <w:rsid w:val="00FF4B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493D1D5-765F-4CFE-905D-B09735178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F0663"/>
    <w:rPr>
      <w:rFonts w:ascii="Palatino" w:hAnsi="Palatino"/>
      <w:sz w:val="24"/>
      <w:szCs w:val="24"/>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1F0663"/>
    <w:pPr>
      <w:spacing w:after="120"/>
      <w:ind w:left="360"/>
    </w:pPr>
  </w:style>
  <w:style w:type="paragraph" w:customStyle="1" w:styleId="ProblemNumberList">
    <w:name w:val="ProblemNumberList"/>
    <w:basedOn w:val="a"/>
    <w:rsid w:val="001F0663"/>
    <w:pPr>
      <w:tabs>
        <w:tab w:val="left" w:pos="360"/>
        <w:tab w:val="left" w:pos="720"/>
        <w:tab w:val="left" w:pos="1080"/>
        <w:tab w:val="left" w:pos="1440"/>
        <w:tab w:val="left" w:pos="1800"/>
        <w:tab w:val="left" w:pos="2160"/>
      </w:tabs>
      <w:spacing w:before="80" w:line="260" w:lineRule="exact"/>
      <w:ind w:left="720" w:hanging="720"/>
      <w:jc w:val="both"/>
    </w:pPr>
    <w:rPr>
      <w:rFonts w:ascii="Palatino LT Std" w:hAnsi="Palatino LT Std"/>
      <w:color w:val="000000"/>
    </w:rPr>
  </w:style>
  <w:style w:type="paragraph" w:customStyle="1" w:styleId="Style1">
    <w:name w:val="Style1"/>
    <w:basedOn w:val="a"/>
    <w:rsid w:val="001F0663"/>
    <w:pPr>
      <w:tabs>
        <w:tab w:val="left" w:pos="360"/>
        <w:tab w:val="left" w:pos="720"/>
        <w:tab w:val="left" w:pos="1080"/>
        <w:tab w:val="left" w:pos="1440"/>
        <w:tab w:val="left" w:pos="1800"/>
        <w:tab w:val="left" w:pos="2160"/>
      </w:tabs>
      <w:spacing w:line="260" w:lineRule="exact"/>
      <w:ind w:firstLine="360"/>
    </w:pPr>
    <w:rPr>
      <w:rFonts w:ascii="Palatino LT Std" w:hAnsi="Palatino LT Std"/>
      <w:color w:val="000000"/>
    </w:rPr>
  </w:style>
  <w:style w:type="paragraph" w:customStyle="1" w:styleId="Style4">
    <w:name w:val="Style4"/>
    <w:basedOn w:val="a"/>
    <w:rsid w:val="001F0663"/>
    <w:pPr>
      <w:keepNext/>
      <w:tabs>
        <w:tab w:val="left" w:pos="360"/>
        <w:tab w:val="left" w:pos="720"/>
        <w:tab w:val="left" w:pos="1080"/>
        <w:tab w:val="left" w:pos="1440"/>
        <w:tab w:val="left" w:pos="1800"/>
        <w:tab w:val="left" w:pos="2160"/>
      </w:tabs>
      <w:spacing w:before="240" w:after="240" w:line="340" w:lineRule="exact"/>
      <w:ind w:left="720" w:hanging="720"/>
      <w:jc w:val="both"/>
    </w:pPr>
    <w:rPr>
      <w:rFonts w:ascii="Arial" w:hAnsi="Arial"/>
      <w:b/>
      <w:smallCaps/>
      <w:color w:val="000000"/>
      <w:sz w:val="32"/>
    </w:rPr>
  </w:style>
  <w:style w:type="paragraph" w:styleId="a4">
    <w:name w:val="Document Map"/>
    <w:basedOn w:val="a"/>
    <w:semiHidden/>
    <w:rsid w:val="001F0663"/>
    <w:pPr>
      <w:shd w:val="clear" w:color="auto" w:fill="000080"/>
    </w:pPr>
    <w:rPr>
      <w:rFonts w:ascii="Tahoma" w:hAnsi="Tahoma" w:cs="Tahoma"/>
      <w:sz w:val="20"/>
      <w:szCs w:val="20"/>
    </w:rPr>
  </w:style>
  <w:style w:type="paragraph" w:styleId="a5">
    <w:name w:val="header"/>
    <w:basedOn w:val="a"/>
    <w:rsid w:val="00224E29"/>
    <w:pPr>
      <w:tabs>
        <w:tab w:val="center" w:pos="4320"/>
        <w:tab w:val="right" w:pos="8640"/>
      </w:tabs>
    </w:pPr>
  </w:style>
  <w:style w:type="paragraph" w:styleId="a6">
    <w:name w:val="footer"/>
    <w:basedOn w:val="a"/>
    <w:rsid w:val="00224E29"/>
    <w:pPr>
      <w:tabs>
        <w:tab w:val="center" w:pos="4320"/>
        <w:tab w:val="right" w:pos="8640"/>
      </w:tabs>
    </w:pPr>
  </w:style>
  <w:style w:type="paragraph" w:customStyle="1" w:styleId="Ahead">
    <w:name w:val="Ahead"/>
    <w:basedOn w:val="a"/>
    <w:rsid w:val="00F03E21"/>
    <w:pPr>
      <w:keepNext/>
      <w:tabs>
        <w:tab w:val="left" w:pos="360"/>
        <w:tab w:val="left" w:pos="720"/>
        <w:tab w:val="left" w:pos="1080"/>
        <w:tab w:val="left" w:pos="1440"/>
      </w:tabs>
      <w:spacing w:after="240" w:line="500" w:lineRule="exact"/>
      <w:outlineLvl w:val="0"/>
    </w:pPr>
    <w:rPr>
      <w:rFonts w:ascii="Arial" w:hAnsi="Arial"/>
      <w:b/>
      <w:smallCaps/>
      <w:sz w:val="32"/>
      <w:szCs w:val="32"/>
    </w:rPr>
  </w:style>
  <w:style w:type="paragraph" w:customStyle="1" w:styleId="Style6">
    <w:name w:val="Style6"/>
    <w:basedOn w:val="a"/>
    <w:rsid w:val="00907AE2"/>
    <w:pPr>
      <w:keepNext/>
      <w:tabs>
        <w:tab w:val="left" w:pos="360"/>
        <w:tab w:val="left" w:pos="1080"/>
        <w:tab w:val="left" w:pos="1440"/>
        <w:tab w:val="left" w:pos="1800"/>
        <w:tab w:val="left" w:pos="2160"/>
      </w:tabs>
      <w:spacing w:after="240" w:line="500" w:lineRule="exact"/>
    </w:pPr>
    <w:rPr>
      <w:rFonts w:ascii="Arial" w:hAnsi="Arial"/>
      <w:b/>
      <w:smallCaps/>
      <w:color w:val="000000"/>
      <w:sz w:val="48"/>
    </w:rPr>
  </w:style>
  <w:style w:type="character" w:styleId="a7">
    <w:name w:val="annotation reference"/>
    <w:rsid w:val="00090D91"/>
    <w:rPr>
      <w:sz w:val="16"/>
      <w:szCs w:val="16"/>
    </w:rPr>
  </w:style>
  <w:style w:type="paragraph" w:styleId="a8">
    <w:name w:val="annotation text"/>
    <w:basedOn w:val="a"/>
    <w:link w:val="a9"/>
    <w:rsid w:val="00090D91"/>
    <w:rPr>
      <w:sz w:val="20"/>
      <w:szCs w:val="20"/>
    </w:rPr>
  </w:style>
  <w:style w:type="character" w:customStyle="1" w:styleId="a9">
    <w:name w:val="批注文字 字符"/>
    <w:link w:val="a8"/>
    <w:rsid w:val="00090D91"/>
    <w:rPr>
      <w:rFonts w:ascii="Palatino" w:hAnsi="Palatino"/>
    </w:rPr>
  </w:style>
  <w:style w:type="paragraph" w:styleId="aa">
    <w:name w:val="annotation subject"/>
    <w:basedOn w:val="a8"/>
    <w:next w:val="a8"/>
    <w:link w:val="ab"/>
    <w:rsid w:val="00090D91"/>
    <w:rPr>
      <w:b/>
      <w:bCs/>
    </w:rPr>
  </w:style>
  <w:style w:type="character" w:customStyle="1" w:styleId="ab">
    <w:name w:val="批注主题 字符"/>
    <w:link w:val="aa"/>
    <w:rsid w:val="00090D91"/>
    <w:rPr>
      <w:rFonts w:ascii="Palatino" w:hAnsi="Palatino"/>
      <w:b/>
      <w:bCs/>
    </w:rPr>
  </w:style>
  <w:style w:type="paragraph" w:styleId="ac">
    <w:name w:val="Balloon Text"/>
    <w:basedOn w:val="a"/>
    <w:link w:val="ad"/>
    <w:rsid w:val="00090D91"/>
    <w:rPr>
      <w:rFonts w:ascii="Tahoma" w:hAnsi="Tahoma" w:cs="Tahoma"/>
      <w:sz w:val="16"/>
      <w:szCs w:val="16"/>
    </w:rPr>
  </w:style>
  <w:style w:type="character" w:customStyle="1" w:styleId="ad">
    <w:name w:val="批注框文本 字符"/>
    <w:link w:val="ac"/>
    <w:rsid w:val="00090D91"/>
    <w:rPr>
      <w:rFonts w:ascii="Tahoma" w:hAnsi="Tahoma" w:cs="Tahoma"/>
      <w:sz w:val="16"/>
      <w:szCs w:val="16"/>
    </w:rPr>
  </w:style>
  <w:style w:type="paragraph" w:customStyle="1" w:styleId="FR">
    <w:name w:val="F/R"/>
    <w:basedOn w:val="a"/>
    <w:uiPriority w:val="99"/>
    <w:rsid w:val="00E47D08"/>
    <w:pPr>
      <w:widowControl w:val="0"/>
      <w:tabs>
        <w:tab w:val="right" w:pos="7900"/>
        <w:tab w:val="right" w:pos="10040"/>
      </w:tabs>
      <w:autoSpaceDE w:val="0"/>
      <w:autoSpaceDN w:val="0"/>
      <w:adjustRightInd w:val="0"/>
      <w:spacing w:line="288" w:lineRule="auto"/>
      <w:jc w:val="right"/>
      <w:textAlignment w:val="center"/>
    </w:pPr>
    <w:rPr>
      <w:rFonts w:ascii="PalatinoLTStd-Bold" w:hAnsi="PalatinoLTStd-Bold" w:cs="PalatinoLTStd-Bold"/>
      <w:b/>
      <w:bCs/>
      <w:color w:val="000000"/>
      <w:sz w:val="18"/>
      <w:szCs w:val="18"/>
    </w:rPr>
  </w:style>
  <w:style w:type="paragraph" w:customStyle="1" w:styleId="EOCS">
    <w:name w:val="EOC/S"/>
    <w:basedOn w:val="a"/>
    <w:uiPriority w:val="99"/>
    <w:rsid w:val="00E47D08"/>
    <w:pPr>
      <w:widowControl w:val="0"/>
      <w:tabs>
        <w:tab w:val="right" w:pos="230"/>
        <w:tab w:val="left" w:pos="320"/>
      </w:tabs>
      <w:autoSpaceDE w:val="0"/>
      <w:autoSpaceDN w:val="0"/>
      <w:adjustRightInd w:val="0"/>
      <w:spacing w:before="60" w:line="220" w:lineRule="atLeast"/>
      <w:ind w:left="320" w:hanging="320"/>
      <w:jc w:val="both"/>
      <w:textAlignment w:val="center"/>
    </w:pPr>
    <w:rPr>
      <w:rFonts w:ascii="PalatinoLTStd-Roman" w:hAnsi="PalatinoLTStd-Roman" w:cs="PalatinoLTStd-Roman"/>
      <w:color w:val="000000"/>
      <w:sz w:val="18"/>
      <w:szCs w:val="18"/>
    </w:rPr>
  </w:style>
  <w:style w:type="paragraph" w:customStyle="1" w:styleId="EOCQ-a">
    <w:name w:val="EOC/Q-(a)"/>
    <w:basedOn w:val="a"/>
    <w:uiPriority w:val="99"/>
    <w:rsid w:val="00E47D08"/>
    <w:pPr>
      <w:widowControl w:val="0"/>
      <w:tabs>
        <w:tab w:val="right" w:pos="230"/>
        <w:tab w:val="left" w:pos="320"/>
        <w:tab w:val="left" w:pos="560"/>
      </w:tabs>
      <w:autoSpaceDE w:val="0"/>
      <w:autoSpaceDN w:val="0"/>
      <w:adjustRightInd w:val="0"/>
      <w:spacing w:before="60" w:line="220" w:lineRule="atLeast"/>
      <w:ind w:left="560" w:hanging="560"/>
      <w:jc w:val="both"/>
      <w:textAlignment w:val="center"/>
    </w:pPr>
    <w:rPr>
      <w:rFonts w:ascii="PalatinoLTStd-Roman" w:hAnsi="PalatinoLTStd-Roman" w:cs="PalatinoLTStd-Roman"/>
      <w:color w:val="000000"/>
      <w:sz w:val="18"/>
      <w:szCs w:val="18"/>
    </w:rPr>
  </w:style>
  <w:style w:type="paragraph" w:customStyle="1" w:styleId="EOCH">
    <w:name w:val="EOC/H"/>
    <w:basedOn w:val="a"/>
    <w:uiPriority w:val="99"/>
    <w:rsid w:val="00A372DF"/>
    <w:pPr>
      <w:widowControl w:val="0"/>
      <w:autoSpaceDE w:val="0"/>
      <w:autoSpaceDN w:val="0"/>
      <w:adjustRightInd w:val="0"/>
      <w:spacing w:line="260" w:lineRule="atLeast"/>
      <w:textAlignment w:val="center"/>
    </w:pPr>
    <w:rPr>
      <w:rFonts w:ascii="GillSansMTStd-Medium" w:hAnsi="GillSansMTStd-Medium" w:cs="GillSansMTStd-Medium"/>
      <w:color w:val="009CA5"/>
      <w:spacing w:val="-1"/>
      <w:sz w:val="28"/>
      <w:szCs w:val="28"/>
    </w:rPr>
  </w:style>
  <w:style w:type="character" w:customStyle="1" w:styleId="EOCH1">
    <w:name w:val="EOC/H1"/>
    <w:uiPriority w:val="99"/>
    <w:rsid w:val="00A372DF"/>
    <w:rPr>
      <w:rFonts w:ascii="GillSansMTStd-Medium" w:hAnsi="GillSansMTStd-Medium"/>
      <w:color w:val="158C8B"/>
      <w:w w:val="100"/>
      <w:position w:val="0"/>
      <w:sz w:val="28"/>
      <w:u w:val="none"/>
      <w:vertAlign w:val="baseline"/>
      <w:em w:val="none"/>
      <w:lang w:val="en-US" w:eastAsia="x-none"/>
    </w:rPr>
  </w:style>
  <w:style w:type="table" w:styleId="ae">
    <w:name w:val="Table Grid"/>
    <w:basedOn w:val="a1"/>
    <w:uiPriority w:val="59"/>
    <w:rsid w:val="009B7AA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973884">
      <w:bodyDiv w:val="1"/>
      <w:marLeft w:val="0"/>
      <w:marRight w:val="0"/>
      <w:marTop w:val="0"/>
      <w:marBottom w:val="0"/>
      <w:divBdr>
        <w:top w:val="none" w:sz="0" w:space="0" w:color="auto"/>
        <w:left w:val="none" w:sz="0" w:space="0" w:color="auto"/>
        <w:bottom w:val="none" w:sz="0" w:space="0" w:color="auto"/>
        <w:right w:val="none" w:sz="0" w:space="0" w:color="auto"/>
      </w:divBdr>
    </w:div>
    <w:div w:id="188378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27283-26DD-49AA-B992-6E2FB3E7D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821</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CHAPTER 1</vt:lpstr>
    </vt:vector>
  </TitlesOfParts>
  <Company>Thomson</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TL User</dc:creator>
  <cp:keywords/>
  <cp:lastModifiedBy>Blasco, Sarah</cp:lastModifiedBy>
  <cp:revision>6</cp:revision>
  <dcterms:created xsi:type="dcterms:W3CDTF">2019-05-30T08:46:00Z</dcterms:created>
  <dcterms:modified xsi:type="dcterms:W3CDTF">2019-05-30T08:46:00Z</dcterms:modified>
</cp:coreProperties>
</file>